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E4E" w:rsidRDefault="003F71C6">
      <w:pPr>
        <w:widowControl/>
        <w:jc w:val="center"/>
        <w:rPr>
          <w:rFonts w:ascii="黑体" w:eastAsia="黑体" w:hAnsi="黑体" w:cs="黑体"/>
          <w:sz w:val="52"/>
          <w:szCs w:val="52"/>
        </w:rPr>
      </w:pPr>
      <w:bookmarkStart w:id="0" w:name="OLE_LINK13"/>
      <w:bookmarkStart w:id="1" w:name="OLE_LINK14"/>
      <w:bookmarkStart w:id="2" w:name="OLE_LINK15"/>
      <w:r>
        <w:rPr>
          <w:rFonts w:ascii="黑体" w:eastAsia="黑体" w:hAnsi="黑体" w:cs="黑体" w:hint="eastAsia"/>
          <w:b/>
          <w:color w:val="FF0000"/>
          <w:kern w:val="0"/>
          <w:sz w:val="52"/>
          <w:szCs w:val="52"/>
          <w:lang w:bidi="ar"/>
        </w:rPr>
        <w:t>淮南联合大学继续教育学院</w:t>
      </w:r>
    </w:p>
    <w:p w:rsidR="00EC1E4E" w:rsidRDefault="003F71C6">
      <w:pPr>
        <w:widowControl/>
        <w:jc w:val="center"/>
        <w:rPr>
          <w:rFonts w:ascii="Times New Roman" w:eastAsia="宋体" w:hAnsi="Times New Roman" w:cs="Times New Roman"/>
          <w:b/>
          <w:color w:val="000000"/>
          <w:kern w:val="0"/>
          <w:sz w:val="28"/>
          <w:szCs w:val="28"/>
          <w:lang w:bidi="ar"/>
        </w:rPr>
      </w:pPr>
      <w:r>
        <w:rPr>
          <w:rFonts w:ascii="黑体" w:eastAsia="黑体" w:hAnsi="黑体" w:cs="黑体" w:hint="eastAsia"/>
          <w:b/>
          <w:color w:val="FF0000"/>
          <w:kern w:val="0"/>
          <w:sz w:val="84"/>
          <w:szCs w:val="84"/>
          <w:lang w:bidi="ar"/>
        </w:rPr>
        <w:t>工</w:t>
      </w:r>
      <w:r>
        <w:rPr>
          <w:rFonts w:ascii="黑体" w:eastAsia="黑体" w:hAnsi="黑体" w:cs="黑体" w:hint="eastAsia"/>
          <w:b/>
          <w:color w:val="FF0000"/>
          <w:kern w:val="0"/>
          <w:sz w:val="84"/>
          <w:szCs w:val="84"/>
          <w:lang w:bidi="ar"/>
        </w:rPr>
        <w:t xml:space="preserve"> </w:t>
      </w:r>
      <w:r>
        <w:rPr>
          <w:rFonts w:ascii="黑体" w:eastAsia="黑体" w:hAnsi="黑体" w:cs="黑体" w:hint="eastAsia"/>
          <w:b/>
          <w:color w:val="FF0000"/>
          <w:kern w:val="0"/>
          <w:sz w:val="84"/>
          <w:szCs w:val="84"/>
          <w:lang w:bidi="ar"/>
        </w:rPr>
        <w:t>作</w:t>
      </w:r>
      <w:r>
        <w:rPr>
          <w:rFonts w:ascii="黑体" w:eastAsia="黑体" w:hAnsi="黑体" w:cs="黑体" w:hint="eastAsia"/>
          <w:b/>
          <w:color w:val="FF0000"/>
          <w:kern w:val="0"/>
          <w:sz w:val="84"/>
          <w:szCs w:val="84"/>
          <w:lang w:bidi="ar"/>
        </w:rPr>
        <w:t xml:space="preserve"> </w:t>
      </w:r>
      <w:r>
        <w:rPr>
          <w:rFonts w:ascii="黑体" w:eastAsia="黑体" w:hAnsi="黑体" w:cs="黑体" w:hint="eastAsia"/>
          <w:b/>
          <w:color w:val="FF0000"/>
          <w:kern w:val="0"/>
          <w:sz w:val="84"/>
          <w:szCs w:val="84"/>
          <w:lang w:bidi="ar"/>
        </w:rPr>
        <w:t>简</w:t>
      </w:r>
      <w:r>
        <w:rPr>
          <w:rFonts w:ascii="黑体" w:eastAsia="黑体" w:hAnsi="黑体" w:cs="黑体" w:hint="eastAsia"/>
          <w:b/>
          <w:color w:val="FF0000"/>
          <w:kern w:val="0"/>
          <w:sz w:val="84"/>
          <w:szCs w:val="84"/>
          <w:lang w:bidi="ar"/>
        </w:rPr>
        <w:t xml:space="preserve"> </w:t>
      </w:r>
      <w:r>
        <w:rPr>
          <w:rFonts w:ascii="黑体" w:eastAsia="黑体" w:hAnsi="黑体" w:cs="黑体" w:hint="eastAsia"/>
          <w:b/>
          <w:color w:val="FF0000"/>
          <w:kern w:val="0"/>
          <w:sz w:val="84"/>
          <w:szCs w:val="84"/>
          <w:lang w:bidi="ar"/>
        </w:rPr>
        <w:t>报</w:t>
      </w:r>
    </w:p>
    <w:p w:rsidR="00EC1E4E" w:rsidRDefault="003F71C6">
      <w:pPr>
        <w:widowControl/>
        <w:spacing w:line="460" w:lineRule="exact"/>
        <w:jc w:val="center"/>
        <w:rPr>
          <w:rFonts w:ascii="宋体" w:eastAsia="宋体" w:hAnsi="宋体" w:cs="宋体"/>
          <w:b/>
          <w:color w:val="000000"/>
          <w:kern w:val="0"/>
          <w:sz w:val="28"/>
          <w:szCs w:val="28"/>
          <w:lang w:bidi="ar"/>
        </w:rPr>
      </w:pPr>
      <w:r>
        <w:rPr>
          <w:rFonts w:ascii="Times New Roman" w:eastAsia="宋体" w:hAnsi="Times New Roman" w:cs="Times New Roman"/>
          <w:b/>
          <w:color w:val="000000"/>
          <w:kern w:val="0"/>
          <w:sz w:val="28"/>
          <w:szCs w:val="28"/>
          <w:lang w:bidi="ar"/>
        </w:rPr>
        <w:t>20</w:t>
      </w:r>
      <w:r>
        <w:rPr>
          <w:rFonts w:ascii="Times New Roman" w:eastAsia="宋体" w:hAnsi="Times New Roman" w:cs="Times New Roman" w:hint="eastAsia"/>
          <w:b/>
          <w:color w:val="000000"/>
          <w:kern w:val="0"/>
          <w:sz w:val="28"/>
          <w:szCs w:val="28"/>
          <w:lang w:bidi="ar"/>
        </w:rPr>
        <w:t>24</w:t>
      </w:r>
      <w:r>
        <w:rPr>
          <w:rFonts w:ascii="宋体" w:eastAsia="宋体" w:hAnsi="宋体" w:cs="宋体" w:hint="eastAsia"/>
          <w:b/>
          <w:color w:val="000000"/>
          <w:kern w:val="0"/>
          <w:sz w:val="28"/>
          <w:szCs w:val="28"/>
          <w:lang w:bidi="ar"/>
        </w:rPr>
        <w:t>年第</w:t>
      </w:r>
      <w:r>
        <w:rPr>
          <w:rFonts w:ascii="宋体" w:eastAsia="宋体" w:hAnsi="宋体" w:cs="宋体" w:hint="eastAsia"/>
          <w:b/>
          <w:color w:val="000000"/>
          <w:kern w:val="0"/>
          <w:sz w:val="28"/>
          <w:szCs w:val="28"/>
          <w:lang w:bidi="ar"/>
        </w:rPr>
        <w:t>7</w:t>
      </w:r>
      <w:r>
        <w:rPr>
          <w:rFonts w:ascii="宋体" w:eastAsia="宋体" w:hAnsi="宋体" w:cs="宋体" w:hint="eastAsia"/>
          <w:b/>
          <w:color w:val="000000"/>
          <w:kern w:val="0"/>
          <w:sz w:val="28"/>
          <w:szCs w:val="28"/>
          <w:lang w:bidi="ar"/>
        </w:rPr>
        <w:t>期（总第</w:t>
      </w:r>
      <w:r>
        <w:rPr>
          <w:rFonts w:ascii="宋体" w:eastAsia="宋体" w:hAnsi="宋体" w:cs="宋体" w:hint="eastAsia"/>
          <w:b/>
          <w:color w:val="000000"/>
          <w:kern w:val="0"/>
          <w:sz w:val="28"/>
          <w:szCs w:val="28"/>
          <w:lang w:bidi="ar"/>
        </w:rPr>
        <w:t>45</w:t>
      </w:r>
      <w:r>
        <w:rPr>
          <w:rFonts w:ascii="宋体" w:eastAsia="宋体" w:hAnsi="宋体" w:cs="宋体" w:hint="eastAsia"/>
          <w:b/>
          <w:color w:val="000000"/>
          <w:kern w:val="0"/>
          <w:sz w:val="28"/>
          <w:szCs w:val="28"/>
          <w:lang w:bidi="ar"/>
        </w:rPr>
        <w:t>期）</w:t>
      </w:r>
    </w:p>
    <w:p w:rsidR="00EC1E4E" w:rsidRDefault="003F71C6">
      <w:pPr>
        <w:widowControl/>
        <w:spacing w:line="360" w:lineRule="exact"/>
        <w:jc w:val="center"/>
        <w:rPr>
          <w:rFonts w:ascii="宋体" w:eastAsia="宋体" w:hAnsi="宋体" w:cs="宋体"/>
          <w:b/>
          <w:color w:val="000000"/>
          <w:kern w:val="0"/>
          <w:sz w:val="28"/>
          <w:szCs w:val="28"/>
          <w:lang w:bidi="ar"/>
        </w:rPr>
      </w:pPr>
      <w:r>
        <w:rPr>
          <w:rFonts w:ascii="黑体" w:eastAsia="黑体" w:hAnsi="黑体" w:cs="黑体" w:hint="eastAsia"/>
          <w:noProof/>
          <w:sz w:val="28"/>
        </w:rPr>
        <mc:AlternateContent>
          <mc:Choice Requires="wps">
            <w:drawing>
              <wp:anchor distT="0" distB="0" distL="114300" distR="114300" simplePos="0" relativeHeight="251673600" behindDoc="0" locked="0" layoutInCell="1" allowOverlap="1">
                <wp:simplePos x="0" y="0"/>
                <wp:positionH relativeFrom="column">
                  <wp:posOffset>64770</wp:posOffset>
                </wp:positionH>
                <wp:positionV relativeFrom="paragraph">
                  <wp:posOffset>147955</wp:posOffset>
                </wp:positionV>
                <wp:extent cx="5414645" cy="17145"/>
                <wp:effectExtent l="0" t="0" r="0" b="0"/>
                <wp:wrapNone/>
                <wp:docPr id="1" name="直接连接符 1"/>
                <wp:cNvGraphicFramePr/>
                <a:graphic xmlns:a="http://schemas.openxmlformats.org/drawingml/2006/main">
                  <a:graphicData uri="http://schemas.microsoft.com/office/word/2010/wordprocessingShape">
                    <wps:wsp>
                      <wps:cNvCnPr/>
                      <wps:spPr>
                        <a:xfrm>
                          <a:off x="0" y="0"/>
                          <a:ext cx="5414645" cy="17145"/>
                        </a:xfrm>
                        <a:prstGeom prst="line">
                          <a:avLst/>
                        </a:prstGeom>
                        <a:noFill/>
                        <a:ln w="28575" cap="flat" cmpd="sng" algn="ctr">
                          <a:solidFill>
                            <a:srgbClr val="FF0000"/>
                          </a:solidFill>
                          <a:prstDash val="solid"/>
                          <a:miter lim="800000"/>
                        </a:ln>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1pt;margin-top:11.65pt;height:1.35pt;width:426.35pt;z-index:251673600;mso-width-relative:page;mso-height-relative:page;" filled="f" stroked="t" coordsize="21600,21600" o:gfxdata="UEsDBAoAAAAAAIdO4kAAAAAAAAAAAAAAAAAEAAAAZHJzL1BLAwQUAAAACACHTuJAVAmFBtgAAAAI&#10;AQAADwAAAGRycy9kb3ducmV2LnhtbE2PwU7DMBBE70j8g7VIXBC1m0pRG+JUAqmHHhDQFomjGy9J&#10;wF5HsZuGv2c5lePsjN7OlOvJOzHiELtAGuYzBQKpDrajRsNhv7lfgojJkDUuEGr4wQjr6vqqNIUN&#10;Z3rDcZcawRCKhdHQptQXUsa6RW/iLPRI7H2GwZvEcmikHcyZ4d7JTKlcetMRf2hNj08t1t+7k9eQ&#10;udXr9vlxf4fvm4+p23690EGOWt/ezNUDiIRTuoThrz5Xh4o7HcOJbBSOtco4yazFAgT7yzxbgTjy&#10;IVcgq1L+H1D9AlBLAwQUAAAACACHTuJAluJEBvABAADEAwAADgAAAGRycy9lMm9Eb2MueG1srVM7&#10;jtswEO0D5A4E+1iWYe8aguUt1nCaIDGQ5ABjipII8AcO17IvkQsESJdUKdPnNtk9RoaS1tlPs0VU&#10;UDOcmcd5j8PV1dFodpABlbMlzydTzqQVrlK2KfnnT9s3S84wgq1AOytLfpLIr9avX606X8iZa52u&#10;ZGAEYrHofMnbGH2RZShaaQAnzktLwdoFA5Hc0GRVgI7Qjc5m0+lF1rlQ+eCERKTdzRDkI2J4CaCr&#10;ayXkxokbI20cUIPUEIkStsojX/fd1rUU8UNdo4xMl5yYxn6lQ8jepzVbr6BoAvhWibEFeEkLTzgZ&#10;UJYOPUNtIAK7CeoZlFEiOHR1nAhnsoFIrwixyKdPtPnYgpc9F5Ia/Vl0/H+w4v1hF5iqaBI4s2Do&#10;wm+//vrz5fvd72+03v78wfIkUuexoNxruwujh34XEuNjHUz6Exd27IU9nYWVx8gEbS7m+fxivuBM&#10;UCy/zMkklOxfsQ8Y30pnWDJKrpVNvKGAwzuMQ+p9Stq2bqu0pn0otGVdyWfLxWWCBxrImgaBTOOJ&#10;FNqGM9ANTbqIoYdEp1WVylM1hmZ/rQM7AM3Hdjulb+zsUVo6ewPYDnl9KKVBYVSkx6CVKfkyFd9X&#10;a5uish/AkUFScNAsWXtXnXops+TR5fZyjIOYpuehT/bDx7f+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QJhQbYAAAACAEAAA8AAAAAAAAAAQAgAAAAIgAAAGRycy9kb3ducmV2LnhtbFBLAQIUABQA&#10;AAAIAIdO4kCW4kQG8AEAAMQDAAAOAAAAAAAAAAEAIAAAACcBAABkcnMvZTJvRG9jLnhtbFBLBQYA&#10;AAAABgAGAFkBAACJBQAAAAA=&#10;">
                <v:fill on="f" focussize="0,0"/>
                <v:stroke weight="2.25pt" color="#FF0000 [3205]" miterlimit="8" joinstyle="miter"/>
                <v:imagedata o:title=""/>
                <o:lock v:ext="edit" aspectratio="f"/>
              </v:line>
            </w:pict>
          </mc:Fallback>
        </mc:AlternateContent>
      </w:r>
    </w:p>
    <w:p w:rsidR="00EC1E4E" w:rsidRDefault="003F71C6">
      <w:pPr>
        <w:widowControl/>
        <w:spacing w:line="460" w:lineRule="exact"/>
        <w:jc w:val="center"/>
      </w:pPr>
      <w:r>
        <w:rPr>
          <w:rFonts w:ascii="黑体" w:eastAsia="黑体" w:hAnsi="黑体" w:cs="黑体" w:hint="eastAsia"/>
          <w:sz w:val="28"/>
        </w:rPr>
        <w:t>继续教育学院</w:t>
      </w:r>
      <w:r>
        <w:rPr>
          <w:rFonts w:ascii="黑体" w:eastAsia="黑体" w:hAnsi="黑体" w:cs="黑体" w:hint="eastAsia"/>
          <w:color w:val="000000"/>
          <w:kern w:val="0"/>
          <w:sz w:val="28"/>
          <w:szCs w:val="28"/>
          <w:lang w:bidi="ar"/>
        </w:rPr>
        <w:t>主办</w:t>
      </w:r>
      <w:r>
        <w:rPr>
          <w:rFonts w:ascii="黑体" w:eastAsia="黑体" w:hAnsi="黑体" w:cs="黑体" w:hint="eastAsia"/>
          <w:color w:val="000000"/>
          <w:kern w:val="0"/>
          <w:sz w:val="28"/>
          <w:szCs w:val="28"/>
          <w:lang w:bidi="ar"/>
        </w:rPr>
        <w:t xml:space="preserve"> </w:t>
      </w:r>
      <w:r>
        <w:rPr>
          <w:rFonts w:ascii="黑体" w:eastAsia="黑体" w:hAnsi="宋体" w:cs="黑体" w:hint="eastAsia"/>
          <w:color w:val="000000"/>
          <w:kern w:val="0"/>
          <w:sz w:val="28"/>
          <w:szCs w:val="28"/>
          <w:lang w:bidi="ar"/>
        </w:rPr>
        <w:t xml:space="preserve">                   </w:t>
      </w:r>
      <w:r>
        <w:rPr>
          <w:rFonts w:ascii="黑体" w:eastAsia="黑体" w:hAnsi="宋体" w:cs="黑体" w:hint="eastAsia"/>
          <w:color w:val="000000"/>
          <w:kern w:val="0"/>
          <w:sz w:val="28"/>
          <w:szCs w:val="28"/>
          <w:lang w:bidi="ar"/>
        </w:rPr>
        <w:t>日期：</w:t>
      </w:r>
      <w:r>
        <w:rPr>
          <w:rFonts w:ascii="Times New Roman" w:eastAsia="宋体" w:hAnsi="Times New Roman" w:cs="Times New Roman" w:hint="eastAsia"/>
          <w:color w:val="000000"/>
          <w:kern w:val="0"/>
          <w:sz w:val="28"/>
          <w:szCs w:val="28"/>
          <w:lang w:bidi="ar"/>
        </w:rPr>
        <w:t>2024</w:t>
      </w:r>
      <w:r>
        <w:rPr>
          <w:rFonts w:ascii="黑体" w:eastAsia="黑体" w:hAnsi="宋体" w:cs="黑体" w:hint="eastAsia"/>
          <w:color w:val="000000"/>
          <w:kern w:val="0"/>
          <w:sz w:val="28"/>
          <w:szCs w:val="28"/>
          <w:lang w:bidi="ar"/>
        </w:rPr>
        <w:t>年</w:t>
      </w:r>
      <w:r>
        <w:rPr>
          <w:rFonts w:ascii="黑体" w:eastAsia="黑体" w:hAnsi="宋体" w:cs="黑体" w:hint="eastAsia"/>
          <w:color w:val="000000"/>
          <w:kern w:val="0"/>
          <w:sz w:val="28"/>
          <w:szCs w:val="28"/>
          <w:lang w:bidi="ar"/>
        </w:rPr>
        <w:t>12</w:t>
      </w:r>
      <w:r>
        <w:rPr>
          <w:rFonts w:ascii="黑体" w:eastAsia="黑体" w:hAnsi="宋体" w:cs="黑体" w:hint="eastAsia"/>
          <w:color w:val="000000"/>
          <w:kern w:val="0"/>
          <w:sz w:val="28"/>
          <w:szCs w:val="28"/>
          <w:lang w:bidi="ar"/>
        </w:rPr>
        <w:t>月</w:t>
      </w:r>
      <w:r>
        <w:rPr>
          <w:rFonts w:ascii="黑体" w:eastAsia="黑体" w:hAnsi="宋体" w:cs="黑体" w:hint="eastAsia"/>
          <w:color w:val="000000"/>
          <w:kern w:val="0"/>
          <w:sz w:val="28"/>
          <w:szCs w:val="28"/>
          <w:lang w:bidi="ar"/>
        </w:rPr>
        <w:t>12</w:t>
      </w:r>
      <w:r>
        <w:rPr>
          <w:rFonts w:ascii="黑体" w:eastAsia="黑体" w:hAnsi="宋体" w:cs="黑体" w:hint="eastAsia"/>
          <w:color w:val="000000"/>
          <w:kern w:val="0"/>
          <w:sz w:val="28"/>
          <w:szCs w:val="28"/>
          <w:lang w:bidi="ar"/>
        </w:rPr>
        <w:t>日</w:t>
      </w:r>
    </w:p>
    <w:bookmarkEnd w:id="0"/>
    <w:bookmarkEnd w:id="1"/>
    <w:p w:rsidR="00EC1E4E" w:rsidRDefault="00EC1E4E">
      <w:pPr>
        <w:widowControl/>
        <w:spacing w:line="460" w:lineRule="exact"/>
        <w:jc w:val="center"/>
        <w:rPr>
          <w:rFonts w:ascii="Times New Roman" w:eastAsia="宋体" w:hAnsi="Times New Roman" w:cs="Times New Roman"/>
          <w:b/>
          <w:color w:val="000000"/>
          <w:kern w:val="0"/>
          <w:sz w:val="28"/>
          <w:szCs w:val="28"/>
          <w:lang w:bidi="ar"/>
        </w:rPr>
      </w:pPr>
    </w:p>
    <w:bookmarkEnd w:id="2"/>
    <w:p w:rsidR="00EC1E4E" w:rsidRDefault="00EC1E4E">
      <w:pPr>
        <w:widowControl/>
        <w:spacing w:line="460" w:lineRule="exact"/>
        <w:jc w:val="center"/>
        <w:rPr>
          <w:rFonts w:ascii="Times New Roman" w:eastAsia="宋体" w:hAnsi="Times New Roman" w:cs="Times New Roman"/>
          <w:b/>
          <w:color w:val="000000"/>
          <w:kern w:val="0"/>
          <w:sz w:val="28"/>
          <w:szCs w:val="28"/>
          <w:lang w:bidi="ar"/>
        </w:rPr>
      </w:pPr>
    </w:p>
    <w:p w:rsidR="00EC1E4E" w:rsidRDefault="00EC1E4E">
      <w:pPr>
        <w:widowControl/>
        <w:rPr>
          <w:rFonts w:ascii="仿宋" w:eastAsia="仿宋" w:hAnsi="仿宋" w:cs="仿宋"/>
          <w:b/>
          <w:bCs/>
          <w:sz w:val="36"/>
          <w:szCs w:val="36"/>
        </w:rPr>
      </w:pPr>
      <w:bookmarkStart w:id="3" w:name="_GoBack"/>
      <w:bookmarkEnd w:id="3"/>
    </w:p>
    <w:p w:rsidR="00EC1E4E" w:rsidRDefault="00EC1E4E">
      <w:pPr>
        <w:widowControl/>
        <w:rPr>
          <w:rFonts w:ascii="仿宋" w:eastAsia="仿宋" w:hAnsi="仿宋" w:cs="仿宋"/>
          <w:b/>
          <w:bCs/>
          <w:sz w:val="36"/>
          <w:szCs w:val="36"/>
        </w:rPr>
      </w:pPr>
    </w:p>
    <w:p w:rsidR="00EC1E4E" w:rsidRDefault="003F71C6" w:rsidP="00FE5AEC">
      <w:pPr>
        <w:spacing w:line="500" w:lineRule="exact"/>
        <w:ind w:left="378" w:hangingChars="105" w:hanging="378"/>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noProof/>
          <w:sz w:val="36"/>
          <w:szCs w:val="36"/>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10795</wp:posOffset>
                </wp:positionV>
                <wp:extent cx="5242560" cy="0"/>
                <wp:effectExtent l="0" t="0" r="0" b="0"/>
                <wp:wrapNone/>
                <wp:docPr id="2" name="直接连接符 2"/>
                <wp:cNvGraphicFramePr/>
                <a:graphic xmlns:a="http://schemas.openxmlformats.org/drawingml/2006/main">
                  <a:graphicData uri="http://schemas.microsoft.com/office/word/2010/wordprocessingShape">
                    <wps:wsp>
                      <wps:cNvCnPr/>
                      <wps:spPr>
                        <a:xfrm>
                          <a:off x="1113790" y="3698875"/>
                          <a:ext cx="5242560" cy="0"/>
                        </a:xfrm>
                        <a:prstGeom prst="line">
                          <a:avLst/>
                        </a:prstGeom>
                        <a:ln w="28575" cmpd="sng">
                          <a:no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pt;margin-top:0.85pt;height:0pt;width:412.8pt;z-index:251660288;mso-width-relative:page;mso-height-relative:page;" filled="f" stroked="f" coordsize="21600,21600" o:gfxdata="UEsDBAoAAAAAAIdO4kAAAAAAAAAAAAAAAAAEAAAAZHJzL1BLAwQUAAAACACHTuJAMPI0qNQAAAAG&#10;AQAADwAAAGRycy9kb3ducmV2LnhtbE2PzU7DMBCE70i8g7VIXFDrpEKhDXEqQOJWCWi49ObE2yQi&#10;3g2x+8Pbs3CB4+yMZr8p1mc/qCNOoWcykM4TUEgNu55aA+/V82wJKkRLzg5MaOALA6zLy4vC5o5P&#10;9IbHbWyVlFDIrYEuxjHXOjQdehvmPCKJt+fJ2yhyarWb7EnK/aAXSZJpb3uSD50d8anD5mN78NJS&#10;sas+9W7lXx9f9pw9bOrqZmPM9VWa3IOKeI5/YfjBF3QohanmA7mgBgOz20yScr8DJfZykcq0+lfr&#10;stD/8ctvUEsDBBQAAAAIAIdO4kA+besm5AEAAJUDAAAOAAAAZHJzL2Uyb0RvYy54bWytU82O0zAQ&#10;viPxDpbvNG2WdrNR0z1QLRcElYAHmHWcxJL/5PE27UvwAkjc4MSRO2/D8hiMnbK7Wi57IAd7PB5/&#10;M983k/XlwWi2lwGVsw1fzOacSStcq2zf8I8frl5UnGEE24J2Vjb8KJFfbp4/W4++lqUbnG5lYARi&#10;sR59w4cYfV0UKAZpAGfOS0uXnQsGIh1DX7QBRkI3uijn81UxutD64IREJO92uuQnxPAUQNd1Ssit&#10;EzdG2jihBqkhEiUclEe+ydV2nRTxXdehjEw3nJjGvFISsq/TWmzWUPcB/KDEqQR4SgmPOBlQlpLe&#10;QW0hArsJ6h8oo0Rw6Lo4E84UE5GsCLFYzB9p834ALzMXkhr9nej4/2DF2/0uMNU2vOTMgqGG337+&#10;8evT198/v9B6+/0bK5NIo8eaYl/ZXTid0O9CYnzogkk7cWEHGqjF4uz8guQ9NvxsdVFV58tJZHmI&#10;TFDAsnxZLlcUICgiN6C4B/EB42vpDEtGw7WyiT/UsH+DkRJT6N+Q5LbuSmmde6gtG4lEtaR8TAAN&#10;ZkcDQabxRA5tzxnoniZexJAhH7xNkFvAge2BxgSdVu1Us1GRZl0r0/Bqnr7kphq0pS1JMomQrGvX&#10;HrM22U/dyoGnyUrj8PCcX9//T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PI0qNQAAAAGAQAA&#10;DwAAAAAAAAABACAAAAAiAAAAZHJzL2Rvd25yZXYueG1sUEsBAhQAFAAAAAgAh07iQD5t6ybkAQAA&#10;lQMAAA4AAAAAAAAAAQAgAAAAIwEAAGRycy9lMm9Eb2MueG1sUEsFBgAAAAAGAAYAWQEAAHkFAAAA&#10;AA==&#10;">
                <v:fill on="f" focussize="0,0"/>
                <v:stroke on="f" weight="2.25pt" miterlimit="8" joinstyle="miter"/>
                <v:imagedata o:title=""/>
                <o:lock v:ext="edit" aspectratio="f"/>
              </v:line>
            </w:pict>
          </mc:Fallback>
        </mc:AlternateContent>
      </w:r>
      <w:r>
        <w:rPr>
          <w:rFonts w:ascii="方正小标宋简体" w:eastAsia="方正小标宋简体" w:hAnsi="方正小标宋简体" w:cs="方正小标宋简体" w:hint="eastAsia"/>
          <w:sz w:val="36"/>
          <w:szCs w:val="36"/>
        </w:rPr>
        <w:t>目</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录</w:t>
      </w:r>
    </w:p>
    <w:tbl>
      <w:tblPr>
        <w:tblStyle w:val="a7"/>
        <w:tblpPr w:leftFromText="180" w:rightFromText="180" w:vertAnchor="text" w:horzAnchor="page" w:tblpX="1820" w:tblpY="2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C1E4E">
        <w:tc>
          <w:tcPr>
            <w:tcW w:w="8522" w:type="dxa"/>
            <w:tcBorders>
              <w:tl2br w:val="nil"/>
              <w:tr2bl w:val="nil"/>
            </w:tcBorders>
          </w:tcPr>
          <w:p w:rsidR="00EC1E4E" w:rsidRDefault="003F71C6" w:rsidP="00FE5AEC">
            <w:pPr>
              <w:spacing w:line="500" w:lineRule="exact"/>
              <w:ind w:left="315" w:hangingChars="105" w:hanging="315"/>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△继续教育学院组织开展消防安全培训及消防演练</w:t>
            </w:r>
          </w:p>
        </w:tc>
      </w:tr>
      <w:tr w:rsidR="00EC1E4E">
        <w:tc>
          <w:tcPr>
            <w:tcW w:w="8522" w:type="dxa"/>
            <w:tcBorders>
              <w:tl2br w:val="nil"/>
              <w:tr2bl w:val="nil"/>
            </w:tcBorders>
          </w:tcPr>
          <w:p w:rsidR="00EC1E4E" w:rsidRDefault="003F71C6">
            <w:pPr>
              <w:spacing w:line="500" w:lineRule="exact"/>
              <w:ind w:left="300" w:hangingChars="100" w:hanging="300"/>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△校党委书记许德</w:t>
            </w:r>
            <w:proofErr w:type="gramStart"/>
            <w:r>
              <w:rPr>
                <w:rFonts w:ascii="方正小标宋简体" w:eastAsia="方正小标宋简体" w:hAnsi="方正小标宋简体" w:cs="方正小标宋简体" w:hint="eastAsia"/>
                <w:sz w:val="30"/>
                <w:szCs w:val="30"/>
              </w:rPr>
              <w:t>寿出席</w:t>
            </w:r>
            <w:proofErr w:type="gramEnd"/>
            <w:r>
              <w:rPr>
                <w:rFonts w:ascii="方正小标宋简体" w:eastAsia="方正小标宋简体" w:hAnsi="方正小标宋简体" w:cs="方正小标宋简体" w:hint="eastAsia"/>
                <w:sz w:val="30"/>
                <w:szCs w:val="30"/>
              </w:rPr>
              <w:t>安徽开放大学建校</w:t>
            </w:r>
            <w:r>
              <w:rPr>
                <w:rFonts w:ascii="方正小标宋简体" w:eastAsia="方正小标宋简体" w:hAnsi="方正小标宋简体" w:cs="方正小标宋简体" w:hint="eastAsia"/>
                <w:sz w:val="30"/>
                <w:szCs w:val="30"/>
              </w:rPr>
              <w:t>45</w:t>
            </w:r>
            <w:r>
              <w:rPr>
                <w:rFonts w:ascii="方正小标宋简体" w:eastAsia="方正小标宋简体" w:hAnsi="方正小标宋简体" w:cs="方正小标宋简体" w:hint="eastAsia"/>
                <w:sz w:val="30"/>
                <w:szCs w:val="30"/>
              </w:rPr>
              <w:t>周年校庆</w:t>
            </w:r>
          </w:p>
          <w:p w:rsidR="00EC1E4E" w:rsidRDefault="003F71C6">
            <w:pPr>
              <w:spacing w:line="500" w:lineRule="exact"/>
              <w:ind w:leftChars="142" w:left="298"/>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展演活动</w:t>
            </w:r>
          </w:p>
        </w:tc>
      </w:tr>
      <w:tr w:rsidR="00EC1E4E">
        <w:tc>
          <w:tcPr>
            <w:tcW w:w="8522" w:type="dxa"/>
            <w:tcBorders>
              <w:tl2br w:val="nil"/>
              <w:tr2bl w:val="nil"/>
            </w:tcBorders>
          </w:tcPr>
          <w:p w:rsidR="00EC1E4E" w:rsidRDefault="003F71C6" w:rsidP="00FE5AEC">
            <w:pPr>
              <w:spacing w:line="500" w:lineRule="exact"/>
              <w:ind w:left="315" w:hangingChars="105" w:hanging="315"/>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△我校参加安徽开放大学“奋进中的安徽开大”展演活动</w:t>
            </w:r>
          </w:p>
        </w:tc>
      </w:tr>
      <w:tr w:rsidR="00EC1E4E">
        <w:tc>
          <w:tcPr>
            <w:tcW w:w="8522" w:type="dxa"/>
            <w:tcBorders>
              <w:tl2br w:val="nil"/>
              <w:tr2bl w:val="nil"/>
            </w:tcBorders>
          </w:tcPr>
          <w:p w:rsidR="00EC1E4E" w:rsidRDefault="003F71C6" w:rsidP="00FE5AEC">
            <w:pPr>
              <w:spacing w:line="500" w:lineRule="exact"/>
              <w:ind w:left="315" w:hangingChars="105" w:hanging="315"/>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△淮南开放大学举行</w:t>
            </w:r>
            <w:r>
              <w:rPr>
                <w:rFonts w:ascii="方正小标宋简体" w:eastAsia="方正小标宋简体" w:hAnsi="方正小标宋简体" w:cs="方正小标宋简体" w:hint="eastAsia"/>
                <w:sz w:val="30"/>
                <w:szCs w:val="30"/>
              </w:rPr>
              <w:t>2024</w:t>
            </w:r>
            <w:r>
              <w:rPr>
                <w:rFonts w:ascii="方正小标宋简体" w:eastAsia="方正小标宋简体" w:hAnsi="方正小标宋简体" w:cs="方正小标宋简体" w:hint="eastAsia"/>
                <w:sz w:val="30"/>
                <w:szCs w:val="30"/>
              </w:rPr>
              <w:t>年秋季新生开学典礼</w:t>
            </w:r>
          </w:p>
        </w:tc>
      </w:tr>
      <w:tr w:rsidR="00EC1E4E">
        <w:trPr>
          <w:trHeight w:val="485"/>
        </w:trPr>
        <w:tc>
          <w:tcPr>
            <w:tcW w:w="8522" w:type="dxa"/>
            <w:tcBorders>
              <w:tl2br w:val="nil"/>
              <w:tr2bl w:val="nil"/>
            </w:tcBorders>
          </w:tcPr>
          <w:p w:rsidR="00EC1E4E" w:rsidRDefault="003F71C6">
            <w:pPr>
              <w:spacing w:line="500" w:lineRule="exact"/>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△副校长罗鸿率队</w:t>
            </w:r>
            <w:proofErr w:type="gramStart"/>
            <w:r>
              <w:rPr>
                <w:rFonts w:ascii="方正小标宋简体" w:eastAsia="方正小标宋简体" w:hAnsi="方正小标宋简体" w:cs="方正小标宋简体" w:hint="eastAsia"/>
                <w:sz w:val="30"/>
                <w:szCs w:val="30"/>
              </w:rPr>
              <w:t>赴毛集开放</w:t>
            </w:r>
            <w:proofErr w:type="gramEnd"/>
            <w:r>
              <w:rPr>
                <w:rFonts w:ascii="方正小标宋简体" w:eastAsia="方正小标宋简体" w:hAnsi="方正小标宋简体" w:cs="方正小标宋简体" w:hint="eastAsia"/>
                <w:sz w:val="30"/>
                <w:szCs w:val="30"/>
              </w:rPr>
              <w:t>大学开展</w:t>
            </w:r>
            <w:r>
              <w:rPr>
                <w:rFonts w:ascii="方正小标宋简体" w:eastAsia="方正小标宋简体" w:hAnsi="方正小标宋简体" w:cs="方正小标宋简体" w:hint="eastAsia"/>
                <w:sz w:val="30"/>
                <w:szCs w:val="30"/>
              </w:rPr>
              <w:t>2024</w:t>
            </w:r>
            <w:r>
              <w:rPr>
                <w:rFonts w:ascii="方正小标宋简体" w:eastAsia="方正小标宋简体" w:hAnsi="方正小标宋简体" w:cs="方正小标宋简体" w:hint="eastAsia"/>
                <w:sz w:val="30"/>
                <w:szCs w:val="30"/>
              </w:rPr>
              <w:t>秋学期</w:t>
            </w:r>
          </w:p>
          <w:p w:rsidR="00EC1E4E" w:rsidRDefault="003F71C6">
            <w:pPr>
              <w:spacing w:line="500" w:lineRule="exact"/>
              <w:ind w:firstLineChars="100" w:firstLine="300"/>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综合教学检查</w:t>
            </w:r>
          </w:p>
        </w:tc>
      </w:tr>
      <w:tr w:rsidR="00EC1E4E">
        <w:tc>
          <w:tcPr>
            <w:tcW w:w="8522" w:type="dxa"/>
            <w:tcBorders>
              <w:tl2br w:val="nil"/>
              <w:tr2bl w:val="nil"/>
            </w:tcBorders>
          </w:tcPr>
          <w:p w:rsidR="00EC1E4E" w:rsidRDefault="003F71C6" w:rsidP="00FE5AEC">
            <w:pPr>
              <w:spacing w:line="500" w:lineRule="exact"/>
              <w:ind w:left="315" w:hangingChars="105" w:hanging="315"/>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△副校长罗鸿出席</w:t>
            </w:r>
            <w:r>
              <w:rPr>
                <w:rFonts w:ascii="方正小标宋简体" w:eastAsia="方正小标宋简体" w:hAnsi="方正小标宋简体" w:cs="方正小标宋简体" w:hint="eastAsia"/>
                <w:sz w:val="30"/>
                <w:szCs w:val="30"/>
              </w:rPr>
              <w:t>2024</w:t>
            </w:r>
            <w:r>
              <w:rPr>
                <w:rFonts w:ascii="方正小标宋简体" w:eastAsia="方正小标宋简体" w:hAnsi="方正小标宋简体" w:cs="方正小标宋简体" w:hint="eastAsia"/>
                <w:sz w:val="30"/>
                <w:szCs w:val="30"/>
              </w:rPr>
              <w:t>年</w:t>
            </w:r>
            <w:proofErr w:type="gramStart"/>
            <w:r>
              <w:rPr>
                <w:rFonts w:ascii="方正小标宋简体" w:eastAsia="方正小标宋简体" w:hAnsi="方正小标宋简体" w:cs="方正小标宋简体" w:hint="eastAsia"/>
                <w:sz w:val="30"/>
                <w:szCs w:val="30"/>
              </w:rPr>
              <w:t>淮南市暨谢家集</w:t>
            </w:r>
            <w:proofErr w:type="gramEnd"/>
            <w:r>
              <w:rPr>
                <w:rFonts w:ascii="方正小标宋简体" w:eastAsia="方正小标宋简体" w:hAnsi="方正小标宋简体" w:cs="方正小标宋简体" w:hint="eastAsia"/>
                <w:sz w:val="30"/>
                <w:szCs w:val="30"/>
              </w:rPr>
              <w:t>区全民终身学习活动周开幕式</w:t>
            </w:r>
          </w:p>
        </w:tc>
      </w:tr>
      <w:tr w:rsidR="00EC1E4E">
        <w:tc>
          <w:tcPr>
            <w:tcW w:w="8522" w:type="dxa"/>
            <w:tcBorders>
              <w:tl2br w:val="nil"/>
              <w:tr2bl w:val="nil"/>
            </w:tcBorders>
          </w:tcPr>
          <w:p w:rsidR="00EC1E4E" w:rsidRDefault="003F71C6">
            <w:pPr>
              <w:spacing w:line="500" w:lineRule="exact"/>
              <w:ind w:left="300" w:hangingChars="100" w:hanging="300"/>
              <w:jc w:val="left"/>
              <w:rPr>
                <w:rFonts w:ascii="方正小标宋简体" w:eastAsia="方正小标宋简体" w:hAnsi="方正小标宋简体" w:cs="方正小标宋简体"/>
                <w:sz w:val="30"/>
                <w:szCs w:val="30"/>
              </w:rPr>
            </w:pPr>
            <w:r>
              <w:rPr>
                <w:rFonts w:ascii="方正小标宋简体" w:eastAsia="方正小标宋简体" w:hAnsi="方正小标宋简体" w:cs="方正小标宋简体" w:hint="eastAsia"/>
                <w:sz w:val="30"/>
                <w:szCs w:val="30"/>
              </w:rPr>
              <w:t>△我院召开</w:t>
            </w:r>
            <w:r>
              <w:rPr>
                <w:rFonts w:ascii="方正小标宋简体" w:eastAsia="方正小标宋简体" w:hAnsi="方正小标宋简体" w:cs="方正小标宋简体" w:hint="eastAsia"/>
                <w:sz w:val="30"/>
                <w:szCs w:val="30"/>
              </w:rPr>
              <w:t>11</w:t>
            </w:r>
            <w:r>
              <w:rPr>
                <w:rFonts w:ascii="方正小标宋简体" w:eastAsia="方正小标宋简体" w:hAnsi="方正小标宋简体" w:cs="方正小标宋简体" w:hint="eastAsia"/>
                <w:sz w:val="30"/>
                <w:szCs w:val="30"/>
              </w:rPr>
              <w:t>月份开放教育辅导员工作例会</w:t>
            </w:r>
          </w:p>
        </w:tc>
      </w:tr>
      <w:tr w:rsidR="00EC1E4E">
        <w:tc>
          <w:tcPr>
            <w:tcW w:w="8522" w:type="dxa"/>
            <w:tcBorders>
              <w:tl2br w:val="nil"/>
              <w:tr2bl w:val="nil"/>
            </w:tcBorders>
          </w:tcPr>
          <w:p w:rsidR="00EC1E4E" w:rsidRDefault="00EC1E4E" w:rsidP="00FE5AEC">
            <w:pPr>
              <w:spacing w:line="500" w:lineRule="exact"/>
              <w:ind w:left="315" w:hangingChars="105" w:hanging="315"/>
              <w:jc w:val="left"/>
              <w:rPr>
                <w:rFonts w:ascii="方正小标宋简体" w:eastAsia="方正小标宋简体" w:hAnsi="方正小标宋简体" w:cs="方正小标宋简体"/>
                <w:sz w:val="30"/>
                <w:szCs w:val="30"/>
              </w:rPr>
            </w:pPr>
          </w:p>
          <w:p w:rsidR="00EC1E4E" w:rsidRDefault="00EC1E4E" w:rsidP="00FE5AEC">
            <w:pPr>
              <w:spacing w:line="500" w:lineRule="exact"/>
              <w:ind w:left="315" w:hangingChars="105" w:hanging="315"/>
              <w:jc w:val="left"/>
              <w:rPr>
                <w:rFonts w:ascii="方正小标宋简体" w:eastAsia="方正小标宋简体" w:hAnsi="方正小标宋简体" w:cs="方正小标宋简体"/>
                <w:sz w:val="30"/>
                <w:szCs w:val="30"/>
              </w:rPr>
            </w:pPr>
          </w:p>
          <w:p w:rsidR="00EC1E4E" w:rsidRDefault="00EC1E4E" w:rsidP="00FE5AEC">
            <w:pPr>
              <w:spacing w:line="500" w:lineRule="exact"/>
              <w:ind w:left="315" w:hangingChars="105" w:hanging="315"/>
              <w:jc w:val="left"/>
              <w:rPr>
                <w:rFonts w:ascii="方正小标宋简体" w:eastAsia="方正小标宋简体" w:hAnsi="方正小标宋简体" w:cs="方正小标宋简体"/>
                <w:sz w:val="30"/>
                <w:szCs w:val="30"/>
              </w:rPr>
            </w:pPr>
          </w:p>
          <w:p w:rsidR="00EC1E4E" w:rsidRDefault="00EC1E4E" w:rsidP="00FE5AEC">
            <w:pPr>
              <w:spacing w:line="500" w:lineRule="exact"/>
              <w:ind w:left="315" w:hangingChars="105" w:hanging="315"/>
              <w:jc w:val="left"/>
              <w:rPr>
                <w:rFonts w:ascii="方正小标宋简体" w:eastAsia="方正小标宋简体" w:hAnsi="方正小标宋简体" w:cs="方正小标宋简体"/>
                <w:sz w:val="30"/>
                <w:szCs w:val="30"/>
              </w:rPr>
            </w:pPr>
          </w:p>
          <w:p w:rsidR="00EC1E4E" w:rsidRDefault="00EC1E4E" w:rsidP="00FE5AEC">
            <w:pPr>
              <w:spacing w:line="500" w:lineRule="exact"/>
              <w:ind w:left="315" w:hangingChars="105" w:hanging="315"/>
              <w:jc w:val="left"/>
              <w:rPr>
                <w:rFonts w:ascii="方正小标宋简体" w:eastAsia="方正小标宋简体" w:hAnsi="方正小标宋简体" w:cs="方正小标宋简体"/>
                <w:sz w:val="30"/>
                <w:szCs w:val="30"/>
              </w:rPr>
            </w:pPr>
          </w:p>
        </w:tc>
      </w:tr>
    </w:tbl>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lastRenderedPageBreak/>
        <w:t>继续教育学院组织开展消防安全培训及消防演练</w:t>
      </w:r>
    </w:p>
    <w:p w:rsidR="00EC1E4E" w:rsidRDefault="00EC1E4E">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为进一步提升教职工的消防安全意识和应急自救能力，构建平安和谐的校园环境，</w:t>
      </w:r>
      <w:r>
        <w:rPr>
          <w:rFonts w:ascii="仿宋" w:eastAsia="仿宋" w:hAnsi="仿宋" w:cs="仿宋" w:hint="eastAsia"/>
          <w:kern w:val="2"/>
          <w:sz w:val="30"/>
          <w:szCs w:val="30"/>
        </w:rPr>
        <w:t>10</w:t>
      </w:r>
      <w:r>
        <w:rPr>
          <w:rFonts w:ascii="仿宋" w:eastAsia="仿宋" w:hAnsi="仿宋" w:cs="仿宋" w:hint="eastAsia"/>
          <w:kern w:val="2"/>
          <w:sz w:val="30"/>
          <w:szCs w:val="30"/>
        </w:rPr>
        <w:t>月</w:t>
      </w:r>
      <w:r>
        <w:rPr>
          <w:rFonts w:ascii="仿宋" w:eastAsia="仿宋" w:hAnsi="仿宋" w:cs="仿宋" w:hint="eastAsia"/>
          <w:kern w:val="2"/>
          <w:sz w:val="30"/>
          <w:szCs w:val="30"/>
        </w:rPr>
        <w:t>28</w:t>
      </w:r>
      <w:r>
        <w:rPr>
          <w:rFonts w:ascii="仿宋" w:eastAsia="仿宋" w:hAnsi="仿宋" w:cs="仿宋" w:hint="eastAsia"/>
          <w:kern w:val="2"/>
          <w:sz w:val="30"/>
          <w:szCs w:val="30"/>
        </w:rPr>
        <w:t>日下午，继续教育学院开展了消防安全培训及实操演练活动。此次活动由</w:t>
      </w:r>
      <w:proofErr w:type="gramStart"/>
      <w:r>
        <w:rPr>
          <w:rFonts w:ascii="仿宋" w:eastAsia="仿宋" w:hAnsi="仿宋" w:cs="仿宋" w:hint="eastAsia"/>
          <w:kern w:val="2"/>
          <w:sz w:val="30"/>
          <w:szCs w:val="30"/>
        </w:rPr>
        <w:t>校武装</w:t>
      </w:r>
      <w:proofErr w:type="gramEnd"/>
      <w:r>
        <w:rPr>
          <w:rFonts w:ascii="仿宋" w:eastAsia="仿宋" w:hAnsi="仿宋" w:cs="仿宋" w:hint="eastAsia"/>
          <w:kern w:val="2"/>
          <w:sz w:val="30"/>
          <w:szCs w:val="30"/>
        </w:rPr>
        <w:t>保卫处精心组织，我院全体教职工参加，取得了显著成效。</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活动伊始，</w:t>
      </w:r>
      <w:proofErr w:type="gramStart"/>
      <w:r>
        <w:rPr>
          <w:rFonts w:ascii="仿宋" w:eastAsia="仿宋" w:hAnsi="仿宋" w:cs="仿宋" w:hint="eastAsia"/>
          <w:kern w:val="2"/>
          <w:sz w:val="30"/>
          <w:szCs w:val="30"/>
        </w:rPr>
        <w:t>校武装</w:t>
      </w:r>
      <w:proofErr w:type="gramEnd"/>
      <w:r>
        <w:rPr>
          <w:rFonts w:ascii="仿宋" w:eastAsia="仿宋" w:hAnsi="仿宋" w:cs="仿宋" w:hint="eastAsia"/>
          <w:kern w:val="2"/>
          <w:sz w:val="30"/>
          <w:szCs w:val="30"/>
        </w:rPr>
        <w:t>保卫处李刚科长为大家详细讲解了消防安全的基础知识，包括火灾的成因、发展阶段、危害性、预防措施以及自救逃生技巧等。同时，还详细介绍了消防器材的种类、性能和使用方法，让大家对消防安全有了更加全面和深入的了解。</w:t>
      </w:r>
      <w:r>
        <w:rPr>
          <w:rFonts w:ascii="仿宋" w:eastAsia="仿宋" w:hAnsi="仿宋" w:cs="仿宋" w:hint="eastAsia"/>
          <w:kern w:val="2"/>
          <w:sz w:val="30"/>
          <w:szCs w:val="30"/>
        </w:rPr>
        <w:br/>
      </w:r>
      <w:r>
        <w:rPr>
          <w:rFonts w:ascii="仿宋" w:eastAsia="仿宋" w:hAnsi="仿宋" w:cs="仿宋" w:hint="eastAsia"/>
          <w:kern w:val="2"/>
          <w:sz w:val="30"/>
          <w:szCs w:val="30"/>
        </w:rPr>
        <w:t>随后，培训进入了实操演练环节，在李科长的指导下，大家学习了如何正确使用灭火器、消防栓等消防器材，还现场演示了灭火器的正确使用方法，并指导大家亲自动手操作。通过实践，教职工不仅掌握了灭火器的使用技巧，还深刻体会到了消防安全的重要性。</w:t>
      </w:r>
      <w:r>
        <w:rPr>
          <w:rFonts w:ascii="仿宋" w:eastAsia="仿宋" w:hAnsi="仿宋" w:cs="仿宋" w:hint="eastAsia"/>
          <w:kern w:val="2"/>
          <w:sz w:val="30"/>
          <w:szCs w:val="30"/>
        </w:rPr>
        <w:br/>
        <w:t xml:space="preserve">    </w:t>
      </w:r>
      <w:r>
        <w:rPr>
          <w:rFonts w:ascii="仿宋" w:eastAsia="仿宋" w:hAnsi="仿宋" w:cs="仿宋" w:hint="eastAsia"/>
          <w:kern w:val="2"/>
          <w:sz w:val="30"/>
          <w:szCs w:val="30"/>
        </w:rPr>
        <w:t>通过本次消防安全培训及演练活动的举办，不仅增强了我</w:t>
      </w:r>
      <w:r>
        <w:rPr>
          <w:rFonts w:ascii="仿宋" w:eastAsia="仿宋" w:hAnsi="仿宋" w:cs="仿宋" w:hint="eastAsia"/>
          <w:kern w:val="2"/>
          <w:sz w:val="30"/>
          <w:szCs w:val="30"/>
        </w:rPr>
        <w:t>院教职工的消防安全意识，提高了应对火灾等突发事件的自救互救能力，为创建平安校园、和谐校园奠定坚实的基础。</w:t>
      </w:r>
    </w:p>
    <w:p w:rsidR="00EC1E4E" w:rsidRDefault="003F71C6">
      <w:pPr>
        <w:pStyle w:val="a6"/>
        <w:shd w:val="clear" w:color="auto" w:fill="FFFFFF" w:themeFill="background1"/>
        <w:spacing w:before="0" w:beforeAutospacing="0" w:after="0" w:afterAutospacing="0" w:line="500" w:lineRule="exact"/>
        <w:ind w:firstLineChars="1900" w:firstLine="5700"/>
        <w:rPr>
          <w:rFonts w:ascii="仿宋" w:eastAsia="仿宋" w:hAnsi="仿宋" w:cs="仿宋"/>
          <w:kern w:val="2"/>
          <w:sz w:val="30"/>
          <w:szCs w:val="30"/>
        </w:rPr>
      </w:pPr>
      <w:r>
        <w:rPr>
          <w:rFonts w:ascii="楷体" w:eastAsia="楷体" w:hAnsi="楷体" w:cs="楷体" w:hint="eastAsia"/>
          <w:kern w:val="2"/>
          <w:sz w:val="30"/>
          <w:szCs w:val="30"/>
        </w:rPr>
        <w:t>（通讯员：刘运华）</w:t>
      </w:r>
    </w:p>
    <w:p w:rsidR="00EC1E4E" w:rsidRDefault="00EC1E4E">
      <w:pPr>
        <w:pStyle w:val="a6"/>
        <w:shd w:val="clear" w:color="auto" w:fill="FFFFFF" w:themeFill="background1"/>
        <w:spacing w:before="0" w:beforeAutospacing="0" w:after="0" w:afterAutospacing="0" w:line="500" w:lineRule="exact"/>
        <w:ind w:firstLineChars="200" w:firstLine="600"/>
        <w:rPr>
          <w:rFonts w:ascii="楷体" w:eastAsia="楷体" w:hAnsi="楷体" w:cs="楷体"/>
          <w:kern w:val="2"/>
          <w:sz w:val="30"/>
          <w:szCs w:val="30"/>
        </w:rPr>
      </w:pPr>
    </w:p>
    <w:p w:rsidR="00EC1E4E" w:rsidRDefault="003F71C6">
      <w:pPr>
        <w:pStyle w:val="a6"/>
        <w:shd w:val="clear" w:color="auto" w:fill="FFFFFF" w:themeFill="background1"/>
        <w:spacing w:before="0" w:beforeAutospacing="0" w:after="0" w:afterAutospacing="0"/>
        <w:jc w:val="both"/>
        <w:rPr>
          <w:rFonts w:ascii="方正小标宋简体" w:eastAsia="方正小标宋简体" w:hAnsi="方正小标宋简体" w:cs="方正小标宋简体"/>
          <w:b/>
          <w:bCs/>
          <w:kern w:val="2"/>
          <w:sz w:val="32"/>
          <w:szCs w:val="32"/>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31750</wp:posOffset>
            </wp:positionV>
            <wp:extent cx="2411730" cy="1796415"/>
            <wp:effectExtent l="0" t="0" r="7620" b="13335"/>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tretch>
                      <a:fillRect/>
                    </a:stretch>
                  </pic:blipFill>
                  <pic:spPr>
                    <a:xfrm>
                      <a:off x="0" y="0"/>
                      <a:ext cx="2411730" cy="179641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2686050</wp:posOffset>
            </wp:positionH>
            <wp:positionV relativeFrom="paragraph">
              <wp:posOffset>27940</wp:posOffset>
            </wp:positionV>
            <wp:extent cx="2515870" cy="1767205"/>
            <wp:effectExtent l="0" t="0" r="17780" b="444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9"/>
                    <a:stretch>
                      <a:fillRect/>
                    </a:stretch>
                  </pic:blipFill>
                  <pic:spPr>
                    <a:xfrm>
                      <a:off x="0" y="0"/>
                      <a:ext cx="2515870" cy="1767205"/>
                    </a:xfrm>
                    <a:prstGeom prst="rect">
                      <a:avLst/>
                    </a:prstGeom>
                    <a:noFill/>
                    <a:ln>
                      <a:noFill/>
                    </a:ln>
                  </pic:spPr>
                </pic:pic>
              </a:graphicData>
            </a:graphic>
          </wp:anchor>
        </w:drawing>
      </w:r>
    </w:p>
    <w:p w:rsidR="00EC1E4E" w:rsidRDefault="00EC1E4E">
      <w:pPr>
        <w:pStyle w:val="a6"/>
        <w:shd w:val="clear" w:color="auto" w:fill="FFFFFF" w:themeFill="background1"/>
        <w:spacing w:before="0" w:beforeAutospacing="0" w:after="0" w:afterAutospacing="0"/>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jc w:val="both"/>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lastRenderedPageBreak/>
        <w:t>校党委书记许德</w:t>
      </w:r>
      <w:proofErr w:type="gramStart"/>
      <w:r>
        <w:rPr>
          <w:rFonts w:ascii="方正小标宋简体" w:eastAsia="方正小标宋简体" w:hAnsi="方正小标宋简体" w:cs="方正小标宋简体" w:hint="eastAsia"/>
          <w:b/>
          <w:bCs/>
          <w:kern w:val="2"/>
          <w:sz w:val="32"/>
          <w:szCs w:val="32"/>
        </w:rPr>
        <w:t>寿出席</w:t>
      </w:r>
      <w:proofErr w:type="gramEnd"/>
      <w:r>
        <w:rPr>
          <w:rFonts w:ascii="方正小标宋简体" w:eastAsia="方正小标宋简体" w:hAnsi="方正小标宋简体" w:cs="方正小标宋简体" w:hint="eastAsia"/>
          <w:b/>
          <w:bCs/>
          <w:kern w:val="2"/>
          <w:sz w:val="32"/>
          <w:szCs w:val="32"/>
        </w:rPr>
        <w:t>安徽开放大学建校</w:t>
      </w:r>
      <w:r>
        <w:rPr>
          <w:rFonts w:ascii="方正小标宋简体" w:eastAsia="方正小标宋简体" w:hAnsi="方正小标宋简体" w:cs="方正小标宋简体" w:hint="eastAsia"/>
          <w:b/>
          <w:bCs/>
          <w:kern w:val="2"/>
          <w:sz w:val="32"/>
          <w:szCs w:val="32"/>
        </w:rPr>
        <w:t>45</w:t>
      </w:r>
      <w:r>
        <w:rPr>
          <w:rFonts w:ascii="方正小标宋简体" w:eastAsia="方正小标宋简体" w:hAnsi="方正小标宋简体" w:cs="方正小标宋简体" w:hint="eastAsia"/>
          <w:b/>
          <w:bCs/>
          <w:kern w:val="2"/>
          <w:sz w:val="32"/>
          <w:szCs w:val="32"/>
        </w:rPr>
        <w:t>周年校庆</w:t>
      </w:r>
    </w:p>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t>展演活动</w:t>
      </w: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11</w:t>
      </w:r>
      <w:r>
        <w:rPr>
          <w:rFonts w:ascii="仿宋" w:eastAsia="仿宋" w:hAnsi="仿宋" w:cs="仿宋" w:hint="eastAsia"/>
          <w:kern w:val="2"/>
          <w:sz w:val="30"/>
          <w:szCs w:val="30"/>
        </w:rPr>
        <w:t>月</w:t>
      </w:r>
      <w:r>
        <w:rPr>
          <w:rFonts w:ascii="仿宋" w:eastAsia="仿宋" w:hAnsi="仿宋" w:cs="仿宋" w:hint="eastAsia"/>
          <w:kern w:val="2"/>
          <w:sz w:val="30"/>
          <w:szCs w:val="30"/>
        </w:rPr>
        <w:t>7</w:t>
      </w:r>
      <w:r>
        <w:rPr>
          <w:rFonts w:ascii="仿宋" w:eastAsia="仿宋" w:hAnsi="仿宋" w:cs="仿宋" w:hint="eastAsia"/>
          <w:kern w:val="2"/>
          <w:sz w:val="30"/>
          <w:szCs w:val="30"/>
        </w:rPr>
        <w:t>日，校党委书记许德</w:t>
      </w:r>
      <w:proofErr w:type="gramStart"/>
      <w:r>
        <w:rPr>
          <w:rFonts w:ascii="仿宋" w:eastAsia="仿宋" w:hAnsi="仿宋" w:cs="仿宋" w:hint="eastAsia"/>
          <w:kern w:val="2"/>
          <w:sz w:val="30"/>
          <w:szCs w:val="30"/>
        </w:rPr>
        <w:t>寿出席</w:t>
      </w:r>
      <w:proofErr w:type="gramEnd"/>
      <w:r>
        <w:rPr>
          <w:rFonts w:ascii="仿宋" w:eastAsia="仿宋" w:hAnsi="仿宋" w:cs="仿宋" w:hint="eastAsia"/>
          <w:kern w:val="2"/>
          <w:sz w:val="30"/>
          <w:szCs w:val="30"/>
        </w:rPr>
        <w:t>安徽开放大学建校</w:t>
      </w:r>
      <w:r>
        <w:rPr>
          <w:rFonts w:ascii="仿宋" w:eastAsia="仿宋" w:hAnsi="仿宋" w:cs="仿宋" w:hint="eastAsia"/>
          <w:kern w:val="2"/>
          <w:sz w:val="30"/>
          <w:szCs w:val="30"/>
        </w:rPr>
        <w:t>45</w:t>
      </w:r>
      <w:r>
        <w:rPr>
          <w:rFonts w:ascii="仿宋" w:eastAsia="仿宋" w:hAnsi="仿宋" w:cs="仿宋" w:hint="eastAsia"/>
          <w:kern w:val="2"/>
          <w:sz w:val="30"/>
          <w:szCs w:val="30"/>
        </w:rPr>
        <w:t>周年校庆展演活动。副校长罗鸿、党政办公室及继续教育学院负责同志陪同参加。安徽开放大学党委书记、校长杜爱玉热情接待了许德寿一行。</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座谈会上，杜爱玉详细介绍了安徽开放大学办学体系的特点及建校</w:t>
      </w:r>
      <w:r>
        <w:rPr>
          <w:rFonts w:ascii="仿宋" w:eastAsia="仿宋" w:hAnsi="仿宋" w:cs="仿宋" w:hint="eastAsia"/>
          <w:kern w:val="2"/>
          <w:sz w:val="30"/>
          <w:szCs w:val="30"/>
        </w:rPr>
        <w:t>45</w:t>
      </w:r>
      <w:r>
        <w:rPr>
          <w:rFonts w:ascii="仿宋" w:eastAsia="仿宋" w:hAnsi="仿宋" w:cs="仿宋" w:hint="eastAsia"/>
          <w:kern w:val="2"/>
          <w:sz w:val="30"/>
          <w:szCs w:val="30"/>
        </w:rPr>
        <w:t>周年以来取得的成就，对淮南开放大学近年来的工作表示赞许。许</w:t>
      </w:r>
      <w:proofErr w:type="gramStart"/>
      <w:r>
        <w:rPr>
          <w:rFonts w:ascii="仿宋" w:eastAsia="仿宋" w:hAnsi="仿宋" w:cs="仿宋" w:hint="eastAsia"/>
          <w:kern w:val="2"/>
          <w:sz w:val="30"/>
          <w:szCs w:val="30"/>
        </w:rPr>
        <w:t>德寿对安徽开放大学</w:t>
      </w:r>
      <w:proofErr w:type="gramEnd"/>
      <w:r>
        <w:rPr>
          <w:rFonts w:ascii="仿宋" w:eastAsia="仿宋" w:hAnsi="仿宋" w:cs="仿宋" w:hint="eastAsia"/>
          <w:kern w:val="2"/>
          <w:sz w:val="30"/>
          <w:szCs w:val="30"/>
        </w:rPr>
        <w:t>建校以来取得的成就表示肯定，对安徽开放大学对我校开放教育工作的支持表示感谢。双方均表达了进一步深化合作的良好愿望。</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会后，许德寿还参观了安徽开放大学建校</w:t>
      </w:r>
      <w:r>
        <w:rPr>
          <w:rFonts w:ascii="仿宋" w:eastAsia="仿宋" w:hAnsi="仿宋" w:cs="仿宋" w:hint="eastAsia"/>
          <w:kern w:val="2"/>
          <w:sz w:val="30"/>
          <w:szCs w:val="30"/>
        </w:rPr>
        <w:t>45</w:t>
      </w:r>
      <w:r>
        <w:rPr>
          <w:rFonts w:ascii="仿宋" w:eastAsia="仿宋" w:hAnsi="仿宋" w:cs="仿宋" w:hint="eastAsia"/>
          <w:kern w:val="2"/>
          <w:sz w:val="30"/>
          <w:szCs w:val="30"/>
        </w:rPr>
        <w:t>周年校庆展板，观看了“奋进中的安徽开大”文艺展演活动。</w:t>
      </w:r>
      <w:r>
        <w:rPr>
          <w:rFonts w:ascii="楷体" w:eastAsia="楷体" w:hAnsi="楷体" w:cs="楷体" w:hint="eastAsia"/>
          <w:kern w:val="2"/>
          <w:sz w:val="30"/>
          <w:szCs w:val="30"/>
        </w:rPr>
        <w:t>（通讯员：刘运华）</w:t>
      </w:r>
    </w:p>
    <w:p w:rsidR="00EC1E4E" w:rsidRDefault="00EC1E4E">
      <w:pPr>
        <w:jc w:val="center"/>
      </w:pPr>
    </w:p>
    <w:p w:rsidR="00EC1E4E" w:rsidRDefault="003F71C6">
      <w:pPr>
        <w:jc w:val="center"/>
      </w:pPr>
      <w:r>
        <w:rPr>
          <w:noProof/>
        </w:rPr>
        <w:drawing>
          <wp:anchor distT="0" distB="0" distL="114300" distR="114300" simplePos="0" relativeHeight="251664384" behindDoc="0" locked="0" layoutInCell="1" allowOverlap="1">
            <wp:simplePos x="0" y="0"/>
            <wp:positionH relativeFrom="column">
              <wp:posOffset>2686050</wp:posOffset>
            </wp:positionH>
            <wp:positionV relativeFrom="paragraph">
              <wp:posOffset>133350</wp:posOffset>
            </wp:positionV>
            <wp:extent cx="2298065" cy="1727835"/>
            <wp:effectExtent l="0" t="0" r="6985" b="571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0"/>
                    <a:stretch>
                      <a:fillRect/>
                    </a:stretch>
                  </pic:blipFill>
                  <pic:spPr>
                    <a:xfrm>
                      <a:off x="0" y="0"/>
                      <a:ext cx="2298065" cy="172783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257175</wp:posOffset>
            </wp:positionH>
            <wp:positionV relativeFrom="paragraph">
              <wp:posOffset>140970</wp:posOffset>
            </wp:positionV>
            <wp:extent cx="2431415" cy="1727835"/>
            <wp:effectExtent l="0" t="0" r="6985" b="571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tretch>
                      <a:fillRect/>
                    </a:stretch>
                  </pic:blipFill>
                  <pic:spPr>
                    <a:xfrm>
                      <a:off x="0" y="0"/>
                      <a:ext cx="2431415" cy="1727835"/>
                    </a:xfrm>
                    <a:prstGeom prst="rect">
                      <a:avLst/>
                    </a:prstGeom>
                    <a:noFill/>
                    <a:ln>
                      <a:noFill/>
                    </a:ln>
                  </pic:spPr>
                </pic:pic>
              </a:graphicData>
            </a:graphic>
          </wp:anchor>
        </w:drawing>
      </w:r>
    </w:p>
    <w:p w:rsidR="00EC1E4E" w:rsidRDefault="00EC1E4E">
      <w:pPr>
        <w:jc w:val="center"/>
      </w:pPr>
    </w:p>
    <w:p w:rsidR="00EC1E4E" w:rsidRDefault="00EC1E4E">
      <w:pPr>
        <w:jc w:val="center"/>
      </w:pPr>
    </w:p>
    <w:p w:rsidR="00EC1E4E" w:rsidRDefault="00EC1E4E">
      <w:pPr>
        <w:jc w:val="center"/>
      </w:pPr>
    </w:p>
    <w:p w:rsidR="00EC1E4E" w:rsidRDefault="00EC1E4E">
      <w:pPr>
        <w:jc w:val="center"/>
      </w:pPr>
    </w:p>
    <w:p w:rsidR="00EC1E4E" w:rsidRDefault="00EC1E4E"/>
    <w:p w:rsidR="00EC1E4E" w:rsidRDefault="00EC1E4E"/>
    <w:p w:rsidR="00EC1E4E" w:rsidRDefault="00EC1E4E"/>
    <w:p w:rsidR="00EC1E4E" w:rsidRDefault="00EC1E4E"/>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t>我校参加安徽开放大学“奋进中的安徽开大”展演活动</w:t>
      </w:r>
    </w:p>
    <w:p w:rsidR="00EC1E4E" w:rsidRDefault="00EC1E4E">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11</w:t>
      </w:r>
      <w:r>
        <w:rPr>
          <w:rFonts w:ascii="仿宋" w:eastAsia="仿宋" w:hAnsi="仿宋" w:cs="仿宋" w:hint="eastAsia"/>
          <w:kern w:val="2"/>
          <w:sz w:val="30"/>
          <w:szCs w:val="30"/>
        </w:rPr>
        <w:t>月</w:t>
      </w:r>
      <w:r>
        <w:rPr>
          <w:rFonts w:ascii="仿宋" w:eastAsia="仿宋" w:hAnsi="仿宋" w:cs="仿宋" w:hint="eastAsia"/>
          <w:kern w:val="2"/>
          <w:sz w:val="30"/>
          <w:szCs w:val="30"/>
        </w:rPr>
        <w:t>7</w:t>
      </w:r>
      <w:r>
        <w:rPr>
          <w:rFonts w:ascii="仿宋" w:eastAsia="仿宋" w:hAnsi="仿宋" w:cs="仿宋" w:hint="eastAsia"/>
          <w:kern w:val="2"/>
          <w:sz w:val="30"/>
          <w:szCs w:val="30"/>
        </w:rPr>
        <w:t>日下午，由安徽开放大学举办的主题为“奋进中的安徽开大”的展演活动在安徽开放大学远程教育大厦</w:t>
      </w:r>
      <w:r>
        <w:rPr>
          <w:rFonts w:ascii="仿宋" w:eastAsia="仿宋" w:hAnsi="仿宋" w:cs="仿宋" w:hint="eastAsia"/>
          <w:kern w:val="2"/>
          <w:sz w:val="30"/>
          <w:szCs w:val="30"/>
        </w:rPr>
        <w:t>5</w:t>
      </w:r>
      <w:r>
        <w:rPr>
          <w:rFonts w:ascii="仿宋" w:eastAsia="仿宋" w:hAnsi="仿宋" w:cs="仿宋" w:hint="eastAsia"/>
          <w:kern w:val="2"/>
          <w:sz w:val="30"/>
          <w:szCs w:val="30"/>
        </w:rPr>
        <w:t>楼报告厅隆重举行，我校选送的舞蹈节目《俏花旦》参加演出。</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lastRenderedPageBreak/>
        <w:t>在演出现场，《俏花旦》的演员活泼欢快、舞姿灵动、充满活力的表演，巧妙的将戏曲中花旦的手、眼、身法、步等动作与音乐结合在一起，展现了开放大学办学体系师生奋发向上、凝心聚力的精神风貌，引发现场观众的共鸣和一致好评。</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为顺利完成本次演出，我校工作人员多次与省开大展演相关负责人进行联络沟通，制定方案、分工协作、相互配合，为节目效果的良好呈现奠定了基础。彩排期间</w:t>
      </w:r>
      <w:r>
        <w:rPr>
          <w:rFonts w:ascii="仿宋" w:eastAsia="仿宋" w:hAnsi="仿宋" w:cs="仿宋" w:hint="eastAsia"/>
          <w:kern w:val="2"/>
          <w:sz w:val="30"/>
          <w:szCs w:val="30"/>
        </w:rPr>
        <w:t>，参加演出同学们不断进行认真排练、听从指挥、精益求精，尽情</w:t>
      </w:r>
      <w:proofErr w:type="gramStart"/>
      <w:r>
        <w:rPr>
          <w:rFonts w:ascii="仿宋" w:eastAsia="仿宋" w:hAnsi="仿宋" w:cs="仿宋" w:hint="eastAsia"/>
          <w:kern w:val="2"/>
          <w:sz w:val="30"/>
          <w:szCs w:val="30"/>
        </w:rPr>
        <w:t>绽放着</w:t>
      </w:r>
      <w:proofErr w:type="gramEnd"/>
      <w:r>
        <w:rPr>
          <w:rFonts w:ascii="仿宋" w:eastAsia="仿宋" w:hAnsi="仿宋" w:cs="仿宋" w:hint="eastAsia"/>
          <w:kern w:val="2"/>
          <w:sz w:val="30"/>
          <w:szCs w:val="30"/>
        </w:rPr>
        <w:t>青春的蓬勃与朝气，保证了参演节目的质量与水平。</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俏花旦》作为安徽开放大学校庆展演活动中为数不多的地市级开放大学选送节目，不仅是展现我校师生风采的绝好机会，也是显示我校提升服务社会经济文化建设发展水平的重要契机。参演师生们时刻不忘自己肩上的重任，出色地完成了彩排及演出任务的同时，也努力做好淮南开放大学的宣传者，把最好的精神面貌展示给全省开放大学办学体系师生。</w:t>
      </w:r>
      <w:r>
        <w:rPr>
          <w:rFonts w:ascii="楷体" w:eastAsia="楷体" w:hAnsi="楷体" w:cs="楷体" w:hint="eastAsia"/>
          <w:kern w:val="2"/>
          <w:sz w:val="30"/>
          <w:szCs w:val="30"/>
        </w:rPr>
        <w:t>（通讯员：张忻）</w:t>
      </w:r>
    </w:p>
    <w:p w:rsidR="00EC1E4E" w:rsidRDefault="003F71C6">
      <w:pPr>
        <w:pStyle w:val="a6"/>
        <w:shd w:val="clear" w:color="auto" w:fill="FFFFFF" w:themeFill="background1"/>
        <w:spacing w:before="0" w:beforeAutospacing="0" w:after="0" w:afterAutospacing="0"/>
        <w:ind w:firstLineChars="200" w:firstLine="480"/>
        <w:jc w:val="center"/>
        <w:rPr>
          <w:rFonts w:ascii="仿宋" w:eastAsia="仿宋" w:hAnsi="仿宋" w:cs="仿宋"/>
          <w:kern w:val="2"/>
          <w:sz w:val="30"/>
          <w:szCs w:val="30"/>
        </w:rPr>
      </w:pPr>
      <w:r>
        <w:rPr>
          <w:noProof/>
        </w:rPr>
        <w:drawing>
          <wp:anchor distT="0" distB="0" distL="114300" distR="114300" simplePos="0" relativeHeight="251666432" behindDoc="0" locked="0" layoutInCell="1" allowOverlap="1">
            <wp:simplePos x="0" y="0"/>
            <wp:positionH relativeFrom="column">
              <wp:posOffset>2752725</wp:posOffset>
            </wp:positionH>
            <wp:positionV relativeFrom="paragraph">
              <wp:posOffset>234315</wp:posOffset>
            </wp:positionV>
            <wp:extent cx="2444115" cy="1727835"/>
            <wp:effectExtent l="0" t="0" r="13335" b="5715"/>
            <wp:wrapNone/>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2"/>
                    <a:stretch>
                      <a:fillRect/>
                    </a:stretch>
                  </pic:blipFill>
                  <pic:spPr>
                    <a:xfrm>
                      <a:off x="0" y="0"/>
                      <a:ext cx="2444115" cy="172783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247650</wp:posOffset>
            </wp:positionH>
            <wp:positionV relativeFrom="paragraph">
              <wp:posOffset>253365</wp:posOffset>
            </wp:positionV>
            <wp:extent cx="2428875" cy="1727835"/>
            <wp:effectExtent l="0" t="0" r="9525" b="5715"/>
            <wp:wrapNone/>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3"/>
                    <a:stretch>
                      <a:fillRect/>
                    </a:stretch>
                  </pic:blipFill>
                  <pic:spPr>
                    <a:xfrm>
                      <a:off x="0" y="0"/>
                      <a:ext cx="2428875" cy="1727835"/>
                    </a:xfrm>
                    <a:prstGeom prst="rect">
                      <a:avLst/>
                    </a:prstGeom>
                    <a:noFill/>
                    <a:ln>
                      <a:noFill/>
                    </a:ln>
                  </pic:spPr>
                </pic:pic>
              </a:graphicData>
            </a:graphic>
          </wp:anchor>
        </w:drawing>
      </w:r>
    </w:p>
    <w:p w:rsidR="00EC1E4E" w:rsidRDefault="00EC1E4E">
      <w:pPr>
        <w:pStyle w:val="a6"/>
        <w:spacing w:before="0" w:beforeAutospacing="0" w:after="0" w:afterAutospacing="0"/>
        <w:ind w:right="360"/>
        <w:jc w:val="both"/>
      </w:pPr>
    </w:p>
    <w:p w:rsidR="00EC1E4E" w:rsidRDefault="00EC1E4E">
      <w:pPr>
        <w:pStyle w:val="a6"/>
        <w:spacing w:before="0" w:beforeAutospacing="0" w:after="0" w:afterAutospacing="0"/>
        <w:ind w:right="360"/>
        <w:jc w:val="both"/>
      </w:pPr>
    </w:p>
    <w:p w:rsidR="00EC1E4E" w:rsidRDefault="00EC1E4E">
      <w:pPr>
        <w:pStyle w:val="a6"/>
        <w:spacing w:before="0" w:beforeAutospacing="0" w:after="0" w:afterAutospacing="0"/>
        <w:ind w:right="360"/>
        <w:jc w:val="both"/>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t>淮南开放大学举行</w:t>
      </w:r>
      <w:r>
        <w:rPr>
          <w:rFonts w:ascii="方正小标宋简体" w:eastAsia="方正小标宋简体" w:hAnsi="方正小标宋简体" w:cs="方正小标宋简体" w:hint="eastAsia"/>
          <w:b/>
          <w:bCs/>
          <w:kern w:val="2"/>
          <w:sz w:val="32"/>
          <w:szCs w:val="32"/>
        </w:rPr>
        <w:t>2024</w:t>
      </w:r>
      <w:r>
        <w:rPr>
          <w:rFonts w:ascii="方正小标宋简体" w:eastAsia="方正小标宋简体" w:hAnsi="方正小标宋简体" w:cs="方正小标宋简体" w:hint="eastAsia"/>
          <w:b/>
          <w:bCs/>
          <w:kern w:val="2"/>
          <w:sz w:val="32"/>
          <w:szCs w:val="32"/>
        </w:rPr>
        <w:t>年秋季新生开学典礼</w:t>
      </w:r>
    </w:p>
    <w:p w:rsidR="00EC1E4E" w:rsidRDefault="00EC1E4E">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为帮助新学员高标准、高质量按期完成学习任务，进一步提升开放教育教学质量，</w:t>
      </w:r>
      <w:r>
        <w:rPr>
          <w:rFonts w:ascii="仿宋" w:eastAsia="仿宋" w:hAnsi="仿宋" w:cs="仿宋" w:hint="eastAsia"/>
          <w:kern w:val="2"/>
          <w:sz w:val="30"/>
          <w:szCs w:val="30"/>
        </w:rPr>
        <w:t>11</w:t>
      </w:r>
      <w:r>
        <w:rPr>
          <w:rFonts w:ascii="仿宋" w:eastAsia="仿宋" w:hAnsi="仿宋" w:cs="仿宋" w:hint="eastAsia"/>
          <w:kern w:val="2"/>
          <w:sz w:val="30"/>
          <w:szCs w:val="30"/>
        </w:rPr>
        <w:t>月</w:t>
      </w:r>
      <w:r>
        <w:rPr>
          <w:rFonts w:ascii="仿宋" w:eastAsia="仿宋" w:hAnsi="仿宋" w:cs="仿宋" w:hint="eastAsia"/>
          <w:kern w:val="2"/>
          <w:sz w:val="30"/>
          <w:szCs w:val="30"/>
        </w:rPr>
        <w:t>9</w:t>
      </w:r>
      <w:r>
        <w:rPr>
          <w:rFonts w:ascii="仿宋" w:eastAsia="仿宋" w:hAnsi="仿宋" w:cs="仿宋" w:hint="eastAsia"/>
          <w:kern w:val="2"/>
          <w:sz w:val="30"/>
          <w:szCs w:val="30"/>
        </w:rPr>
        <w:t>日上午，淮南开放大学在一楼报告厅举行</w:t>
      </w:r>
      <w:r>
        <w:rPr>
          <w:rFonts w:ascii="仿宋" w:eastAsia="仿宋" w:hAnsi="仿宋" w:cs="仿宋" w:hint="eastAsia"/>
          <w:kern w:val="2"/>
          <w:sz w:val="30"/>
          <w:szCs w:val="30"/>
        </w:rPr>
        <w:t>2024</w:t>
      </w:r>
      <w:r>
        <w:rPr>
          <w:rFonts w:ascii="仿宋" w:eastAsia="仿宋" w:hAnsi="仿宋" w:cs="仿宋" w:hint="eastAsia"/>
          <w:kern w:val="2"/>
          <w:sz w:val="30"/>
          <w:szCs w:val="30"/>
        </w:rPr>
        <w:t>年秋季新生开学典礼，副校长罗鸿出席大会，继</w:t>
      </w:r>
      <w:r>
        <w:rPr>
          <w:rFonts w:ascii="仿宋" w:eastAsia="仿宋" w:hAnsi="仿宋" w:cs="仿宋" w:hint="eastAsia"/>
          <w:kern w:val="2"/>
          <w:sz w:val="30"/>
          <w:szCs w:val="30"/>
        </w:rPr>
        <w:lastRenderedPageBreak/>
        <w:t>续教育学院领导班子、全体教职工、</w:t>
      </w:r>
      <w:r>
        <w:rPr>
          <w:rFonts w:ascii="仿宋" w:eastAsia="仿宋" w:hAnsi="仿宋" w:cs="仿宋" w:hint="eastAsia"/>
          <w:kern w:val="2"/>
          <w:sz w:val="30"/>
          <w:szCs w:val="30"/>
        </w:rPr>
        <w:t>2024</w:t>
      </w:r>
      <w:r>
        <w:rPr>
          <w:rFonts w:ascii="仿宋" w:eastAsia="仿宋" w:hAnsi="仿宋" w:cs="仿宋" w:hint="eastAsia"/>
          <w:kern w:val="2"/>
          <w:sz w:val="30"/>
          <w:szCs w:val="30"/>
        </w:rPr>
        <w:t>年秋季新生代表和老生代表参加开学典礼。开学典礼由继续教育学院党支部书记李明主持。</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典礼在雄壮的国歌声中拉开帷幕。老生代表</w:t>
      </w:r>
      <w:r>
        <w:rPr>
          <w:rFonts w:ascii="仿宋" w:eastAsia="仿宋" w:hAnsi="仿宋" w:cs="仿宋" w:hint="eastAsia"/>
          <w:kern w:val="2"/>
          <w:sz w:val="30"/>
          <w:szCs w:val="30"/>
        </w:rPr>
        <w:t>2024</w:t>
      </w:r>
      <w:r>
        <w:rPr>
          <w:rFonts w:ascii="仿宋" w:eastAsia="仿宋" w:hAnsi="仿宋" w:cs="仿宋" w:hint="eastAsia"/>
          <w:kern w:val="2"/>
          <w:sz w:val="30"/>
          <w:szCs w:val="30"/>
        </w:rPr>
        <w:t>年春季行政管理本科班吴婷、新生代表</w:t>
      </w:r>
      <w:r>
        <w:rPr>
          <w:rFonts w:ascii="仿宋" w:eastAsia="仿宋" w:hAnsi="仿宋" w:cs="仿宋" w:hint="eastAsia"/>
          <w:kern w:val="2"/>
          <w:sz w:val="30"/>
          <w:szCs w:val="30"/>
        </w:rPr>
        <w:t>2024</w:t>
      </w:r>
      <w:r>
        <w:rPr>
          <w:rFonts w:ascii="仿宋" w:eastAsia="仿宋" w:hAnsi="仿宋" w:cs="仿宋" w:hint="eastAsia"/>
          <w:kern w:val="2"/>
          <w:sz w:val="30"/>
          <w:szCs w:val="30"/>
        </w:rPr>
        <w:t>年秋季法律</w:t>
      </w:r>
      <w:proofErr w:type="gramStart"/>
      <w:r>
        <w:rPr>
          <w:rFonts w:ascii="仿宋" w:eastAsia="仿宋" w:hAnsi="仿宋" w:cs="仿宋" w:hint="eastAsia"/>
          <w:kern w:val="2"/>
          <w:sz w:val="30"/>
          <w:szCs w:val="30"/>
        </w:rPr>
        <w:t>事务班夏宝</w:t>
      </w:r>
      <w:proofErr w:type="gramEnd"/>
      <w:r>
        <w:rPr>
          <w:rFonts w:ascii="仿宋" w:eastAsia="仿宋" w:hAnsi="仿宋" w:cs="仿宋" w:hint="eastAsia"/>
          <w:kern w:val="2"/>
          <w:sz w:val="30"/>
          <w:szCs w:val="30"/>
        </w:rPr>
        <w:t>、教师代表阳烁老师分别就各自体会、感悟进行了精彩的交流发言。</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罗鸿代表全体师生向新同学表示热烈的欢迎，他以淮南联合大</w:t>
      </w:r>
      <w:r>
        <w:rPr>
          <w:rFonts w:ascii="仿宋" w:eastAsia="仿宋" w:hAnsi="仿宋" w:cs="仿宋" w:hint="eastAsia"/>
          <w:kern w:val="2"/>
          <w:sz w:val="30"/>
          <w:szCs w:val="30"/>
        </w:rPr>
        <w:t>学建校</w:t>
      </w:r>
      <w:r>
        <w:rPr>
          <w:rFonts w:ascii="仿宋" w:eastAsia="仿宋" w:hAnsi="仿宋" w:cs="仿宋" w:hint="eastAsia"/>
          <w:kern w:val="2"/>
          <w:sz w:val="30"/>
          <w:szCs w:val="30"/>
        </w:rPr>
        <w:t>40</w:t>
      </w:r>
      <w:r>
        <w:rPr>
          <w:rFonts w:ascii="仿宋" w:eastAsia="仿宋" w:hAnsi="仿宋" w:cs="仿宋" w:hint="eastAsia"/>
          <w:kern w:val="2"/>
          <w:sz w:val="30"/>
          <w:szCs w:val="30"/>
        </w:rPr>
        <w:t>周年和开放大学建校</w:t>
      </w:r>
      <w:r>
        <w:rPr>
          <w:rFonts w:ascii="仿宋" w:eastAsia="仿宋" w:hAnsi="仿宋" w:cs="仿宋" w:hint="eastAsia"/>
          <w:kern w:val="2"/>
          <w:sz w:val="30"/>
          <w:szCs w:val="30"/>
        </w:rPr>
        <w:t>45</w:t>
      </w:r>
      <w:r>
        <w:rPr>
          <w:rFonts w:ascii="仿宋" w:eastAsia="仿宋" w:hAnsi="仿宋" w:cs="仿宋" w:hint="eastAsia"/>
          <w:kern w:val="2"/>
          <w:sz w:val="30"/>
          <w:szCs w:val="30"/>
        </w:rPr>
        <w:t xml:space="preserve">周年校庆为背景，从淮南开放大学的创立与发展、使命与育人成果等方面介绍了学校的光辉历程。他真诚勉励新学员明确目标、工学不误、知行合一，最终达到学有所成、成就梦想，实现个人价值和社会价值的有机统一。他向同学们提出三点要求：一是要珍惜宝贵的学习机会；二是要培养自主学习的习惯；三是要自觉遵守各项规章制度。　　</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开学典礼结束后，全体新同学参加了师生见面会，并开展了入学教育。</w:t>
      </w:r>
      <w:r>
        <w:rPr>
          <w:rFonts w:ascii="楷体" w:eastAsia="楷体" w:hAnsi="楷体" w:cs="楷体" w:hint="eastAsia"/>
          <w:kern w:val="2"/>
          <w:sz w:val="30"/>
          <w:szCs w:val="30"/>
        </w:rPr>
        <w:t>（通讯员：王卓奇）</w:t>
      </w:r>
    </w:p>
    <w:p w:rsidR="00EC1E4E" w:rsidRDefault="003F71C6">
      <w:pPr>
        <w:pStyle w:val="a6"/>
        <w:shd w:val="clear" w:color="auto" w:fill="FFFFFF" w:themeFill="background1"/>
        <w:spacing w:before="0" w:beforeAutospacing="0" w:after="0" w:afterAutospacing="0" w:line="500" w:lineRule="exact"/>
        <w:ind w:firstLineChars="200" w:firstLine="480"/>
        <w:rPr>
          <w:rFonts w:ascii="仿宋" w:eastAsia="仿宋" w:hAnsi="仿宋" w:cs="仿宋"/>
          <w:kern w:val="2"/>
          <w:sz w:val="30"/>
          <w:szCs w:val="30"/>
        </w:rPr>
      </w:pPr>
      <w:r>
        <w:rPr>
          <w:noProof/>
        </w:rPr>
        <w:drawing>
          <wp:anchor distT="0" distB="0" distL="114300" distR="114300" simplePos="0" relativeHeight="251668480" behindDoc="0" locked="0" layoutInCell="1" allowOverlap="1">
            <wp:simplePos x="0" y="0"/>
            <wp:positionH relativeFrom="column">
              <wp:posOffset>2676525</wp:posOffset>
            </wp:positionH>
            <wp:positionV relativeFrom="paragraph">
              <wp:posOffset>260350</wp:posOffset>
            </wp:positionV>
            <wp:extent cx="2197735" cy="1727835"/>
            <wp:effectExtent l="0" t="0" r="12065" b="5715"/>
            <wp:wrapNone/>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2197735" cy="172783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209550</wp:posOffset>
            </wp:positionH>
            <wp:positionV relativeFrom="paragraph">
              <wp:posOffset>276225</wp:posOffset>
            </wp:positionV>
            <wp:extent cx="2300605" cy="1727835"/>
            <wp:effectExtent l="0" t="0" r="4445" b="5715"/>
            <wp:wrapNone/>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5"/>
                    <a:stretch>
                      <a:fillRect/>
                    </a:stretch>
                  </pic:blipFill>
                  <pic:spPr>
                    <a:xfrm>
                      <a:off x="0" y="0"/>
                      <a:ext cx="2300605" cy="1727835"/>
                    </a:xfrm>
                    <a:prstGeom prst="rect">
                      <a:avLst/>
                    </a:prstGeom>
                    <a:noFill/>
                    <a:ln>
                      <a:noFill/>
                    </a:ln>
                  </pic:spPr>
                </pic:pic>
              </a:graphicData>
            </a:graphic>
          </wp:anchor>
        </w:drawing>
      </w: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rPr>
          <w:rFonts w:ascii="仿宋" w:eastAsia="仿宋" w:hAnsi="仿宋" w:cs="仿宋"/>
          <w:kern w:val="2"/>
          <w:sz w:val="30"/>
          <w:szCs w:val="30"/>
        </w:rPr>
      </w:pPr>
    </w:p>
    <w:p w:rsidR="00EC1E4E" w:rsidRDefault="00EC1E4E">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p>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t>副校长罗鸿率队</w:t>
      </w:r>
      <w:proofErr w:type="gramStart"/>
      <w:r>
        <w:rPr>
          <w:rFonts w:ascii="方正小标宋简体" w:eastAsia="方正小标宋简体" w:hAnsi="方正小标宋简体" w:cs="方正小标宋简体" w:hint="eastAsia"/>
          <w:b/>
          <w:bCs/>
          <w:kern w:val="2"/>
          <w:sz w:val="32"/>
          <w:szCs w:val="32"/>
        </w:rPr>
        <w:t>赴毛集开放</w:t>
      </w:r>
      <w:proofErr w:type="gramEnd"/>
      <w:r>
        <w:rPr>
          <w:rFonts w:ascii="方正小标宋简体" w:eastAsia="方正小标宋简体" w:hAnsi="方正小标宋简体" w:cs="方正小标宋简体" w:hint="eastAsia"/>
          <w:b/>
          <w:bCs/>
          <w:kern w:val="2"/>
          <w:sz w:val="32"/>
          <w:szCs w:val="32"/>
        </w:rPr>
        <w:t>大学开展</w:t>
      </w:r>
      <w:r>
        <w:rPr>
          <w:rFonts w:ascii="方正小标宋简体" w:eastAsia="方正小标宋简体" w:hAnsi="方正小标宋简体" w:cs="方正小标宋简体" w:hint="eastAsia"/>
          <w:b/>
          <w:bCs/>
          <w:kern w:val="2"/>
          <w:sz w:val="32"/>
          <w:szCs w:val="32"/>
        </w:rPr>
        <w:t>2024</w:t>
      </w:r>
      <w:r>
        <w:rPr>
          <w:rFonts w:ascii="方正小标宋简体" w:eastAsia="方正小标宋简体" w:hAnsi="方正小标宋简体" w:cs="方正小标宋简体" w:hint="eastAsia"/>
          <w:b/>
          <w:bCs/>
          <w:kern w:val="2"/>
          <w:sz w:val="32"/>
          <w:szCs w:val="32"/>
        </w:rPr>
        <w:t>秋学期</w:t>
      </w:r>
    </w:p>
    <w:p w:rsidR="00EC1E4E" w:rsidRDefault="003F71C6">
      <w:pPr>
        <w:pStyle w:val="a6"/>
        <w:shd w:val="clear" w:color="auto" w:fill="FFFFFF" w:themeFill="background1"/>
        <w:spacing w:before="0" w:beforeAutospacing="0" w:after="0" w:afterAutospacing="0" w:line="500" w:lineRule="exact"/>
        <w:jc w:val="center"/>
        <w:rPr>
          <w:rFonts w:ascii="楷体" w:eastAsia="楷体" w:hAnsi="楷体" w:cs="仿宋"/>
          <w:sz w:val="30"/>
          <w:szCs w:val="30"/>
        </w:rPr>
      </w:pPr>
      <w:r>
        <w:rPr>
          <w:rFonts w:ascii="方正小标宋简体" w:eastAsia="方正小标宋简体" w:hAnsi="方正小标宋简体" w:cs="方正小标宋简体" w:hint="eastAsia"/>
          <w:b/>
          <w:bCs/>
          <w:kern w:val="2"/>
          <w:sz w:val="32"/>
          <w:szCs w:val="32"/>
        </w:rPr>
        <w:t>综合教学检查</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11</w:t>
      </w:r>
      <w:r>
        <w:rPr>
          <w:rFonts w:ascii="仿宋" w:eastAsia="仿宋" w:hAnsi="仿宋" w:cs="仿宋" w:hint="eastAsia"/>
          <w:kern w:val="2"/>
          <w:sz w:val="30"/>
          <w:szCs w:val="30"/>
        </w:rPr>
        <w:t>月</w:t>
      </w:r>
      <w:r>
        <w:rPr>
          <w:rFonts w:ascii="仿宋" w:eastAsia="仿宋" w:hAnsi="仿宋" w:cs="仿宋" w:hint="eastAsia"/>
          <w:kern w:val="2"/>
          <w:sz w:val="30"/>
          <w:szCs w:val="30"/>
        </w:rPr>
        <w:t>15</w:t>
      </w:r>
      <w:r>
        <w:rPr>
          <w:rFonts w:ascii="仿宋" w:eastAsia="仿宋" w:hAnsi="仿宋" w:cs="仿宋" w:hint="eastAsia"/>
          <w:kern w:val="2"/>
          <w:sz w:val="30"/>
          <w:szCs w:val="30"/>
        </w:rPr>
        <w:t>日上午，副校长罗鸿带队</w:t>
      </w:r>
      <w:proofErr w:type="gramStart"/>
      <w:r>
        <w:rPr>
          <w:rFonts w:ascii="仿宋" w:eastAsia="仿宋" w:hAnsi="仿宋" w:cs="仿宋" w:hint="eastAsia"/>
          <w:kern w:val="2"/>
          <w:sz w:val="30"/>
          <w:szCs w:val="30"/>
        </w:rPr>
        <w:t>赴毛集开放</w:t>
      </w:r>
      <w:proofErr w:type="gramEnd"/>
      <w:r>
        <w:rPr>
          <w:rFonts w:ascii="仿宋" w:eastAsia="仿宋" w:hAnsi="仿宋" w:cs="仿宋" w:hint="eastAsia"/>
          <w:kern w:val="2"/>
          <w:sz w:val="30"/>
          <w:szCs w:val="30"/>
        </w:rPr>
        <w:t>大学进行</w:t>
      </w:r>
      <w:r>
        <w:rPr>
          <w:rFonts w:ascii="仿宋" w:eastAsia="仿宋" w:hAnsi="仿宋" w:cs="仿宋" w:hint="eastAsia"/>
          <w:kern w:val="2"/>
          <w:sz w:val="30"/>
          <w:szCs w:val="30"/>
        </w:rPr>
        <w:t>2024</w:t>
      </w:r>
      <w:r>
        <w:rPr>
          <w:rFonts w:ascii="仿宋" w:eastAsia="仿宋" w:hAnsi="仿宋" w:cs="仿宋" w:hint="eastAsia"/>
          <w:kern w:val="2"/>
          <w:sz w:val="30"/>
          <w:szCs w:val="30"/>
        </w:rPr>
        <w:t>秋学期综合教学检查，淮南开放大学班子成员及教学科负责人陪</w:t>
      </w:r>
      <w:r>
        <w:rPr>
          <w:rFonts w:ascii="仿宋" w:eastAsia="仿宋" w:hAnsi="仿宋" w:cs="仿宋" w:hint="eastAsia"/>
          <w:kern w:val="2"/>
          <w:sz w:val="30"/>
          <w:szCs w:val="30"/>
        </w:rPr>
        <w:lastRenderedPageBreak/>
        <w:t>同。毛集实验区教育局党组书记朱长中，副局长王成出席会议，毛</w:t>
      </w:r>
      <w:proofErr w:type="gramStart"/>
      <w:r>
        <w:rPr>
          <w:rFonts w:ascii="仿宋" w:eastAsia="仿宋" w:hAnsi="仿宋" w:cs="仿宋" w:hint="eastAsia"/>
          <w:kern w:val="2"/>
          <w:sz w:val="30"/>
          <w:szCs w:val="30"/>
        </w:rPr>
        <w:t>集开放</w:t>
      </w:r>
      <w:proofErr w:type="gramEnd"/>
      <w:r>
        <w:rPr>
          <w:rFonts w:ascii="仿宋" w:eastAsia="仿宋" w:hAnsi="仿宋" w:cs="仿宋" w:hint="eastAsia"/>
          <w:kern w:val="2"/>
          <w:sz w:val="30"/>
          <w:szCs w:val="30"/>
        </w:rPr>
        <w:t>大学全体工作人员参加会议。</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会上，罗鸿听取了毛</w:t>
      </w:r>
      <w:proofErr w:type="gramStart"/>
      <w:r>
        <w:rPr>
          <w:rFonts w:ascii="仿宋" w:eastAsia="仿宋" w:hAnsi="仿宋" w:cs="仿宋" w:hint="eastAsia"/>
          <w:kern w:val="2"/>
          <w:sz w:val="30"/>
          <w:szCs w:val="30"/>
        </w:rPr>
        <w:t>集开放</w:t>
      </w:r>
      <w:proofErr w:type="gramEnd"/>
      <w:r>
        <w:rPr>
          <w:rFonts w:ascii="仿宋" w:eastAsia="仿宋" w:hAnsi="仿宋" w:cs="仿宋" w:hint="eastAsia"/>
          <w:kern w:val="2"/>
          <w:sz w:val="30"/>
          <w:szCs w:val="30"/>
        </w:rPr>
        <w:t>大学负责人关于招生、教学、教务等相关工作的自查汇报。检查组依照检查清单，</w:t>
      </w:r>
      <w:proofErr w:type="gramStart"/>
      <w:r>
        <w:rPr>
          <w:rFonts w:ascii="仿宋" w:eastAsia="仿宋" w:hAnsi="仿宋" w:cs="仿宋" w:hint="eastAsia"/>
          <w:kern w:val="2"/>
          <w:sz w:val="30"/>
          <w:szCs w:val="30"/>
        </w:rPr>
        <w:t>对形考作业</w:t>
      </w:r>
      <w:proofErr w:type="gramEnd"/>
      <w:r>
        <w:rPr>
          <w:rFonts w:ascii="仿宋" w:eastAsia="仿宋" w:hAnsi="仿宋" w:cs="仿宋" w:hint="eastAsia"/>
          <w:kern w:val="2"/>
          <w:sz w:val="30"/>
          <w:szCs w:val="30"/>
        </w:rPr>
        <w:t>评阅、毕业论文安排、学生成绩上报等相关纸质材料了核查，并进行了现场反馈。</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朱长中表示，毛</w:t>
      </w:r>
      <w:proofErr w:type="gramStart"/>
      <w:r>
        <w:rPr>
          <w:rFonts w:ascii="仿宋" w:eastAsia="仿宋" w:hAnsi="仿宋" w:cs="仿宋" w:hint="eastAsia"/>
          <w:kern w:val="2"/>
          <w:sz w:val="30"/>
          <w:szCs w:val="30"/>
        </w:rPr>
        <w:t>集开放</w:t>
      </w:r>
      <w:proofErr w:type="gramEnd"/>
      <w:r>
        <w:rPr>
          <w:rFonts w:ascii="仿宋" w:eastAsia="仿宋" w:hAnsi="仿宋" w:cs="仿宋" w:hint="eastAsia"/>
          <w:kern w:val="2"/>
          <w:sz w:val="30"/>
          <w:szCs w:val="30"/>
        </w:rPr>
        <w:t>大学是毛集实验区老百姓家门口的大学，是毛集实验区教育体系重要的组成部分，区教育局将一如既往的支持毛</w:t>
      </w:r>
      <w:proofErr w:type="gramStart"/>
      <w:r>
        <w:rPr>
          <w:rFonts w:ascii="仿宋" w:eastAsia="仿宋" w:hAnsi="仿宋" w:cs="仿宋" w:hint="eastAsia"/>
          <w:kern w:val="2"/>
          <w:sz w:val="30"/>
          <w:szCs w:val="30"/>
        </w:rPr>
        <w:t>集开放</w:t>
      </w:r>
      <w:proofErr w:type="gramEnd"/>
      <w:r>
        <w:rPr>
          <w:rFonts w:ascii="仿宋" w:eastAsia="仿宋" w:hAnsi="仿宋" w:cs="仿宋" w:hint="eastAsia"/>
          <w:kern w:val="2"/>
          <w:sz w:val="30"/>
          <w:szCs w:val="30"/>
        </w:rPr>
        <w:t>大</w:t>
      </w:r>
      <w:r>
        <w:rPr>
          <w:rFonts w:ascii="仿宋" w:eastAsia="仿宋" w:hAnsi="仿宋" w:cs="仿宋" w:hint="eastAsia"/>
          <w:kern w:val="2"/>
          <w:sz w:val="30"/>
          <w:szCs w:val="30"/>
        </w:rPr>
        <w:t>学的发展，争取尽快将毛</w:t>
      </w:r>
      <w:proofErr w:type="gramStart"/>
      <w:r>
        <w:rPr>
          <w:rFonts w:ascii="仿宋" w:eastAsia="仿宋" w:hAnsi="仿宋" w:cs="仿宋" w:hint="eastAsia"/>
          <w:kern w:val="2"/>
          <w:sz w:val="30"/>
          <w:szCs w:val="30"/>
        </w:rPr>
        <w:t>集开放</w:t>
      </w:r>
      <w:proofErr w:type="gramEnd"/>
      <w:r>
        <w:rPr>
          <w:rFonts w:ascii="仿宋" w:eastAsia="仿宋" w:hAnsi="仿宋" w:cs="仿宋" w:hint="eastAsia"/>
          <w:kern w:val="2"/>
          <w:sz w:val="30"/>
          <w:szCs w:val="30"/>
        </w:rPr>
        <w:t>大学做大做强，做出品牌。</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罗鸿对毛</w:t>
      </w:r>
      <w:proofErr w:type="gramStart"/>
      <w:r>
        <w:rPr>
          <w:rFonts w:ascii="仿宋" w:eastAsia="仿宋" w:hAnsi="仿宋" w:cs="仿宋" w:hint="eastAsia"/>
          <w:kern w:val="2"/>
          <w:sz w:val="30"/>
          <w:szCs w:val="30"/>
        </w:rPr>
        <w:t>集开放</w:t>
      </w:r>
      <w:proofErr w:type="gramEnd"/>
      <w:r>
        <w:rPr>
          <w:rFonts w:ascii="仿宋" w:eastAsia="仿宋" w:hAnsi="仿宋" w:cs="仿宋" w:hint="eastAsia"/>
          <w:kern w:val="2"/>
          <w:sz w:val="30"/>
          <w:szCs w:val="30"/>
        </w:rPr>
        <w:t>大学近期取得的成绩给予肯定，对区教育局</w:t>
      </w:r>
      <w:r>
        <w:rPr>
          <w:rFonts w:ascii="仿宋" w:eastAsia="仿宋" w:hAnsi="仿宋" w:cs="仿宋" w:hint="eastAsia"/>
          <w:kern w:val="2"/>
          <w:sz w:val="30"/>
          <w:szCs w:val="30"/>
        </w:rPr>
        <w:t xml:space="preserve"> </w:t>
      </w:r>
      <w:r>
        <w:rPr>
          <w:rFonts w:ascii="仿宋" w:eastAsia="仿宋" w:hAnsi="仿宋" w:cs="仿宋" w:hint="eastAsia"/>
          <w:kern w:val="2"/>
          <w:sz w:val="30"/>
          <w:szCs w:val="30"/>
        </w:rPr>
        <w:t>重视与支持开放教育工作表示感谢，针对下一步工作，他要求：一是要系统办学，形成合力；二是要加强管理，教学相长；三是要规范招生，防范风险。</w:t>
      </w:r>
    </w:p>
    <w:p w:rsidR="00EC1E4E" w:rsidRDefault="003F71C6">
      <w:pPr>
        <w:pStyle w:val="a6"/>
        <w:shd w:val="clear" w:color="auto" w:fill="FFFFFF" w:themeFill="background1"/>
        <w:spacing w:before="0" w:beforeAutospacing="0" w:after="0" w:afterAutospacing="0" w:line="500" w:lineRule="exact"/>
        <w:ind w:firstLineChars="200" w:firstLine="600"/>
        <w:rPr>
          <w:rFonts w:ascii="楷体" w:eastAsia="楷体" w:hAnsi="楷体" w:cs="仿宋"/>
          <w:sz w:val="30"/>
          <w:szCs w:val="30"/>
        </w:rPr>
      </w:pPr>
      <w:r>
        <w:rPr>
          <w:rFonts w:ascii="仿宋" w:eastAsia="仿宋" w:hAnsi="仿宋" w:cs="仿宋" w:hint="eastAsia"/>
          <w:kern w:val="2"/>
          <w:sz w:val="30"/>
          <w:szCs w:val="30"/>
        </w:rPr>
        <w:t>会上，双方还对如何做实一体化办学、老年开放大学等事宜进行了探讨。</w:t>
      </w:r>
      <w:r>
        <w:rPr>
          <w:rFonts w:ascii="楷体" w:eastAsia="楷体" w:hAnsi="楷体" w:cs="仿宋" w:hint="eastAsia"/>
          <w:sz w:val="30"/>
          <w:szCs w:val="30"/>
        </w:rPr>
        <w:t>（通讯员：王卓奇）</w:t>
      </w:r>
    </w:p>
    <w:p w:rsidR="00EC1E4E" w:rsidRDefault="003F71C6">
      <w:pPr>
        <w:pStyle w:val="a6"/>
        <w:shd w:val="clear" w:color="auto" w:fill="FFFFFF" w:themeFill="background1"/>
        <w:spacing w:before="0" w:beforeAutospacing="0" w:after="0" w:afterAutospacing="0" w:line="720" w:lineRule="auto"/>
        <w:jc w:val="center"/>
      </w:pPr>
      <w:r>
        <w:rPr>
          <w:noProof/>
        </w:rPr>
        <w:drawing>
          <wp:anchor distT="0" distB="0" distL="114300" distR="114300" simplePos="0" relativeHeight="251669504" behindDoc="0" locked="0" layoutInCell="1" allowOverlap="1">
            <wp:simplePos x="0" y="0"/>
            <wp:positionH relativeFrom="column">
              <wp:posOffset>1114425</wp:posOffset>
            </wp:positionH>
            <wp:positionV relativeFrom="paragraph">
              <wp:posOffset>253365</wp:posOffset>
            </wp:positionV>
            <wp:extent cx="3147695" cy="2160270"/>
            <wp:effectExtent l="0" t="0" r="14605" b="11430"/>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6"/>
                    <a:stretch>
                      <a:fillRect/>
                    </a:stretch>
                  </pic:blipFill>
                  <pic:spPr>
                    <a:xfrm>
                      <a:off x="0" y="0"/>
                      <a:ext cx="3147695" cy="2160270"/>
                    </a:xfrm>
                    <a:prstGeom prst="rect">
                      <a:avLst/>
                    </a:prstGeom>
                    <a:noFill/>
                    <a:ln>
                      <a:noFill/>
                    </a:ln>
                  </pic:spPr>
                </pic:pic>
              </a:graphicData>
            </a:graphic>
          </wp:anchor>
        </w:drawing>
      </w:r>
    </w:p>
    <w:p w:rsidR="00EC1E4E" w:rsidRDefault="00EC1E4E">
      <w:pPr>
        <w:pStyle w:val="a6"/>
        <w:shd w:val="clear" w:color="auto" w:fill="FFFFFF" w:themeFill="background1"/>
        <w:spacing w:before="0" w:beforeAutospacing="0" w:after="0" w:afterAutospacing="0" w:line="720" w:lineRule="auto"/>
        <w:jc w:val="center"/>
      </w:pPr>
    </w:p>
    <w:p w:rsidR="00EC1E4E" w:rsidRDefault="00EC1E4E">
      <w:pPr>
        <w:pStyle w:val="a6"/>
        <w:shd w:val="clear" w:color="auto" w:fill="FFFFFF" w:themeFill="background1"/>
        <w:spacing w:before="0" w:beforeAutospacing="0" w:after="0" w:afterAutospacing="0" w:line="720" w:lineRule="auto"/>
        <w:jc w:val="center"/>
      </w:pPr>
    </w:p>
    <w:p w:rsidR="00EC1E4E" w:rsidRDefault="00EC1E4E">
      <w:pPr>
        <w:pStyle w:val="a6"/>
        <w:shd w:val="clear" w:color="auto" w:fill="FFFFFF" w:themeFill="background1"/>
        <w:spacing w:before="0" w:beforeAutospacing="0" w:after="0" w:afterAutospacing="0" w:line="720" w:lineRule="auto"/>
        <w:jc w:val="both"/>
      </w:pPr>
    </w:p>
    <w:p w:rsidR="00EC1E4E" w:rsidRDefault="00EC1E4E">
      <w:pPr>
        <w:pStyle w:val="a6"/>
        <w:shd w:val="clear" w:color="auto" w:fill="FFFFFF" w:themeFill="background1"/>
        <w:spacing w:before="0" w:beforeAutospacing="0" w:after="0" w:afterAutospacing="0" w:line="720" w:lineRule="auto"/>
        <w:jc w:val="both"/>
      </w:pPr>
    </w:p>
    <w:p w:rsidR="00EC1E4E" w:rsidRDefault="00EC1E4E">
      <w:pPr>
        <w:pStyle w:val="a6"/>
        <w:shd w:val="clear" w:color="auto" w:fill="FFFFFF" w:themeFill="background1"/>
        <w:spacing w:before="0" w:beforeAutospacing="0" w:after="0" w:afterAutospacing="0" w:line="720" w:lineRule="auto"/>
        <w:jc w:val="both"/>
      </w:pPr>
    </w:p>
    <w:p w:rsidR="00EC1E4E" w:rsidRDefault="00EC1E4E">
      <w:pPr>
        <w:pStyle w:val="a6"/>
        <w:shd w:val="clear" w:color="auto" w:fill="FFFFFF" w:themeFill="background1"/>
        <w:spacing w:before="0" w:beforeAutospacing="0" w:after="0" w:afterAutospacing="0" w:line="500" w:lineRule="exact"/>
        <w:jc w:val="both"/>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43"/>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lastRenderedPageBreak/>
        <w:t>副校长罗鸿出席</w:t>
      </w:r>
      <w:r>
        <w:rPr>
          <w:rFonts w:ascii="方正小标宋简体" w:eastAsia="方正小标宋简体" w:hAnsi="方正小标宋简体" w:cs="方正小标宋简体" w:hint="eastAsia"/>
          <w:b/>
          <w:bCs/>
          <w:kern w:val="2"/>
          <w:sz w:val="32"/>
          <w:szCs w:val="32"/>
        </w:rPr>
        <w:t>2024</w:t>
      </w:r>
      <w:r>
        <w:rPr>
          <w:rFonts w:ascii="方正小标宋简体" w:eastAsia="方正小标宋简体" w:hAnsi="方正小标宋简体" w:cs="方正小标宋简体" w:hint="eastAsia"/>
          <w:b/>
          <w:bCs/>
          <w:kern w:val="2"/>
          <w:sz w:val="32"/>
          <w:szCs w:val="32"/>
        </w:rPr>
        <w:t>年</w:t>
      </w:r>
      <w:proofErr w:type="gramStart"/>
      <w:r>
        <w:rPr>
          <w:rFonts w:ascii="方正小标宋简体" w:eastAsia="方正小标宋简体" w:hAnsi="方正小标宋简体" w:cs="方正小标宋简体" w:hint="eastAsia"/>
          <w:b/>
          <w:bCs/>
          <w:kern w:val="2"/>
          <w:sz w:val="32"/>
          <w:szCs w:val="32"/>
        </w:rPr>
        <w:t>淮南市暨谢家集</w:t>
      </w:r>
      <w:proofErr w:type="gramEnd"/>
      <w:r>
        <w:rPr>
          <w:rFonts w:ascii="方正小标宋简体" w:eastAsia="方正小标宋简体" w:hAnsi="方正小标宋简体" w:cs="方正小标宋简体" w:hint="eastAsia"/>
          <w:b/>
          <w:bCs/>
          <w:kern w:val="2"/>
          <w:sz w:val="32"/>
          <w:szCs w:val="32"/>
        </w:rPr>
        <w:t>区全民终身学习活动周开幕式</w:t>
      </w:r>
    </w:p>
    <w:p w:rsidR="00EC1E4E" w:rsidRDefault="00EC1E4E">
      <w:pPr>
        <w:pStyle w:val="a6"/>
        <w:shd w:val="clear" w:color="auto" w:fill="FFFFFF" w:themeFill="background1"/>
        <w:spacing w:before="0" w:beforeAutospacing="0" w:after="0" w:afterAutospacing="0" w:line="500" w:lineRule="exact"/>
        <w:ind w:firstLineChars="200" w:firstLine="643"/>
        <w:jc w:val="center"/>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为全面贯彻党的二十大、二中及三中全会精神，认真落实建设全民终身学习的学习型社会、学习型大国的要求，</w:t>
      </w:r>
      <w:r>
        <w:rPr>
          <w:rFonts w:ascii="仿宋" w:eastAsia="仿宋" w:hAnsi="仿宋" w:cs="仿宋" w:hint="eastAsia"/>
          <w:kern w:val="2"/>
          <w:sz w:val="30"/>
          <w:szCs w:val="30"/>
        </w:rPr>
        <w:t>11</w:t>
      </w:r>
      <w:r>
        <w:rPr>
          <w:rFonts w:ascii="仿宋" w:eastAsia="仿宋" w:hAnsi="仿宋" w:cs="仿宋" w:hint="eastAsia"/>
          <w:kern w:val="2"/>
          <w:sz w:val="30"/>
          <w:szCs w:val="30"/>
        </w:rPr>
        <w:t>月</w:t>
      </w:r>
      <w:r>
        <w:rPr>
          <w:rFonts w:ascii="仿宋" w:eastAsia="仿宋" w:hAnsi="仿宋" w:cs="仿宋" w:hint="eastAsia"/>
          <w:kern w:val="2"/>
          <w:sz w:val="30"/>
          <w:szCs w:val="30"/>
        </w:rPr>
        <w:t>22</w:t>
      </w:r>
      <w:r>
        <w:rPr>
          <w:rFonts w:ascii="仿宋" w:eastAsia="仿宋" w:hAnsi="仿宋" w:cs="仿宋" w:hint="eastAsia"/>
          <w:kern w:val="2"/>
          <w:sz w:val="30"/>
          <w:szCs w:val="30"/>
        </w:rPr>
        <w:t>日，以“让学习成为一种生活方式”为主题的</w:t>
      </w:r>
      <w:r>
        <w:rPr>
          <w:rFonts w:ascii="仿宋" w:eastAsia="仿宋" w:hAnsi="仿宋" w:cs="仿宋" w:hint="eastAsia"/>
          <w:kern w:val="2"/>
          <w:sz w:val="30"/>
          <w:szCs w:val="30"/>
        </w:rPr>
        <w:t>2024</w:t>
      </w:r>
      <w:r>
        <w:rPr>
          <w:rFonts w:ascii="仿宋" w:eastAsia="仿宋" w:hAnsi="仿宋" w:cs="仿宋" w:hint="eastAsia"/>
          <w:kern w:val="2"/>
          <w:sz w:val="30"/>
          <w:szCs w:val="30"/>
        </w:rPr>
        <w:t>年</w:t>
      </w:r>
      <w:proofErr w:type="gramStart"/>
      <w:r>
        <w:rPr>
          <w:rFonts w:ascii="仿宋" w:eastAsia="仿宋" w:hAnsi="仿宋" w:cs="仿宋" w:hint="eastAsia"/>
          <w:kern w:val="2"/>
          <w:sz w:val="30"/>
          <w:szCs w:val="30"/>
        </w:rPr>
        <w:t>淮南市暨谢家集</w:t>
      </w:r>
      <w:proofErr w:type="gramEnd"/>
      <w:r>
        <w:rPr>
          <w:rFonts w:ascii="仿宋" w:eastAsia="仿宋" w:hAnsi="仿宋" w:cs="仿宋" w:hint="eastAsia"/>
          <w:kern w:val="2"/>
          <w:sz w:val="30"/>
          <w:szCs w:val="30"/>
        </w:rPr>
        <w:t>区全民终身学习活动周开幕式在淮南市谢家集第四小学举行，副校长罗鸿出席并为获奖人员颁奖，继续教育学院负责人陪同。</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开幕式上，公布了获得淮南市</w:t>
      </w:r>
      <w:r>
        <w:rPr>
          <w:rFonts w:ascii="仿宋" w:eastAsia="仿宋" w:hAnsi="仿宋" w:cs="仿宋" w:hint="eastAsia"/>
          <w:kern w:val="2"/>
          <w:sz w:val="30"/>
          <w:szCs w:val="30"/>
        </w:rPr>
        <w:t xml:space="preserve"> </w:t>
      </w:r>
      <w:r>
        <w:rPr>
          <w:rFonts w:ascii="仿宋" w:eastAsia="仿宋" w:hAnsi="仿宋" w:cs="仿宋" w:hint="eastAsia"/>
          <w:kern w:val="2"/>
          <w:sz w:val="30"/>
          <w:szCs w:val="30"/>
        </w:rPr>
        <w:t>“终身学习品牌项目”和“百姓学习之星”荣誉称号的单位和个人名单。随后，</w:t>
      </w:r>
      <w:r>
        <w:rPr>
          <w:rFonts w:ascii="仿宋" w:eastAsia="仿宋" w:hAnsi="仿宋" w:cs="仿宋" w:hint="eastAsia"/>
          <w:kern w:val="2"/>
          <w:sz w:val="30"/>
          <w:szCs w:val="30"/>
        </w:rPr>
        <w:t>2024</w:t>
      </w:r>
      <w:r>
        <w:rPr>
          <w:rFonts w:ascii="仿宋" w:eastAsia="仿宋" w:hAnsi="仿宋" w:cs="仿宋" w:hint="eastAsia"/>
          <w:kern w:val="2"/>
          <w:sz w:val="30"/>
          <w:szCs w:val="30"/>
        </w:rPr>
        <w:t>年淮南市“百姓学习之星”代表刘芸、省级“终身学习品牌项目”代表尹家宏代表上台发言，分享学习心得。</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今年活动周的主题是：让学</w:t>
      </w:r>
      <w:r>
        <w:rPr>
          <w:rFonts w:ascii="仿宋" w:eastAsia="仿宋" w:hAnsi="仿宋" w:cs="仿宋" w:hint="eastAsia"/>
          <w:kern w:val="2"/>
          <w:sz w:val="30"/>
          <w:szCs w:val="30"/>
        </w:rPr>
        <w:t>习成为一种生活方式，目的在于通过活动</w:t>
      </w:r>
      <w:proofErr w:type="gramStart"/>
      <w:r>
        <w:rPr>
          <w:rFonts w:ascii="仿宋" w:eastAsia="仿宋" w:hAnsi="仿宋" w:cs="仿宋" w:hint="eastAsia"/>
          <w:kern w:val="2"/>
          <w:sz w:val="30"/>
          <w:szCs w:val="30"/>
        </w:rPr>
        <w:t>周大力</w:t>
      </w:r>
      <w:proofErr w:type="gramEnd"/>
      <w:r>
        <w:rPr>
          <w:rFonts w:ascii="仿宋" w:eastAsia="仿宋" w:hAnsi="仿宋" w:cs="仿宋" w:hint="eastAsia"/>
          <w:kern w:val="2"/>
          <w:sz w:val="30"/>
          <w:szCs w:val="30"/>
        </w:rPr>
        <w:t>宣传全民学习、终身学习理念，推广学习型社会建设的亮点和特色，把学习型社会建设不断引向深入，营造全民终身学习的良好社会环境。</w:t>
      </w:r>
    </w:p>
    <w:p w:rsidR="00EC1E4E" w:rsidRDefault="003F71C6">
      <w:pPr>
        <w:pStyle w:val="a6"/>
        <w:shd w:val="clear" w:color="auto" w:fill="FFFFFF" w:themeFill="background1"/>
        <w:spacing w:before="0" w:beforeAutospacing="0" w:after="0" w:afterAutospacing="0" w:line="500" w:lineRule="exact"/>
        <w:ind w:firstLineChars="200" w:firstLine="600"/>
        <w:rPr>
          <w:rFonts w:ascii="楷体" w:eastAsia="楷体" w:hAnsi="楷体" w:cs="仿宋"/>
          <w:sz w:val="30"/>
          <w:szCs w:val="30"/>
        </w:rPr>
      </w:pPr>
      <w:r>
        <w:rPr>
          <w:rFonts w:ascii="仿宋" w:eastAsia="仿宋" w:hAnsi="仿宋" w:cs="仿宋" w:hint="eastAsia"/>
          <w:kern w:val="2"/>
          <w:sz w:val="30"/>
          <w:szCs w:val="30"/>
        </w:rPr>
        <w:t>本次活动周由淮南市教育体育局、谢家集区人民政府主办，谢家集区教育体育局承办，中共淮南市委老干部局、淮南联合大学、淮南新华书店有限公司共同协办。淮南市及各区县教育体育局负责人、老年大学、“百姓学习之星”“终身学习品牌项目”代表等</w:t>
      </w:r>
      <w:r>
        <w:rPr>
          <w:rFonts w:ascii="仿宋" w:eastAsia="仿宋" w:hAnsi="仿宋" w:cs="仿宋" w:hint="eastAsia"/>
          <w:kern w:val="2"/>
          <w:sz w:val="30"/>
          <w:szCs w:val="30"/>
        </w:rPr>
        <w:t>300</w:t>
      </w:r>
      <w:r>
        <w:rPr>
          <w:rFonts w:ascii="仿宋" w:eastAsia="仿宋" w:hAnsi="仿宋" w:cs="仿宋" w:hint="eastAsia"/>
          <w:kern w:val="2"/>
          <w:sz w:val="30"/>
          <w:szCs w:val="30"/>
        </w:rPr>
        <w:t>余人参加了开幕式。</w:t>
      </w:r>
      <w:r>
        <w:rPr>
          <w:rFonts w:ascii="楷体" w:eastAsia="楷体" w:hAnsi="楷体" w:cs="仿宋" w:hint="eastAsia"/>
          <w:sz w:val="30"/>
          <w:szCs w:val="30"/>
        </w:rPr>
        <w:t>（通讯员：李明）</w:t>
      </w:r>
    </w:p>
    <w:p w:rsidR="00EC1E4E" w:rsidRDefault="003F71C6">
      <w:pPr>
        <w:pStyle w:val="a6"/>
        <w:shd w:val="clear" w:color="auto" w:fill="FFFFFF" w:themeFill="background1"/>
        <w:spacing w:before="0" w:beforeAutospacing="0" w:after="0" w:afterAutospacing="0" w:line="500" w:lineRule="exact"/>
        <w:ind w:firstLineChars="200" w:firstLine="480"/>
        <w:rPr>
          <w:rFonts w:ascii="楷体" w:eastAsia="楷体" w:hAnsi="楷体" w:cs="仿宋"/>
          <w:sz w:val="30"/>
          <w:szCs w:val="30"/>
        </w:rPr>
      </w:pPr>
      <w:r>
        <w:rPr>
          <w:noProof/>
        </w:rPr>
        <w:drawing>
          <wp:anchor distT="0" distB="0" distL="114300" distR="114300" simplePos="0" relativeHeight="251671552" behindDoc="0" locked="0" layoutInCell="1" allowOverlap="1">
            <wp:simplePos x="0" y="0"/>
            <wp:positionH relativeFrom="column">
              <wp:posOffset>2886075</wp:posOffset>
            </wp:positionH>
            <wp:positionV relativeFrom="paragraph">
              <wp:posOffset>133350</wp:posOffset>
            </wp:positionV>
            <wp:extent cx="2314575" cy="1727835"/>
            <wp:effectExtent l="0" t="0" r="9525" b="5715"/>
            <wp:wrapNone/>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7"/>
                    <a:stretch>
                      <a:fillRect/>
                    </a:stretch>
                  </pic:blipFill>
                  <pic:spPr>
                    <a:xfrm>
                      <a:off x="0" y="0"/>
                      <a:ext cx="2314575" cy="1727835"/>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504825</wp:posOffset>
            </wp:positionH>
            <wp:positionV relativeFrom="paragraph">
              <wp:posOffset>127635</wp:posOffset>
            </wp:positionV>
            <wp:extent cx="2288540" cy="1727835"/>
            <wp:effectExtent l="0" t="0" r="16510" b="5715"/>
            <wp:wrapNone/>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8"/>
                    <a:stretch>
                      <a:fillRect/>
                    </a:stretch>
                  </pic:blipFill>
                  <pic:spPr>
                    <a:xfrm>
                      <a:off x="0" y="0"/>
                      <a:ext cx="2288540" cy="1727835"/>
                    </a:xfrm>
                    <a:prstGeom prst="rect">
                      <a:avLst/>
                    </a:prstGeom>
                    <a:noFill/>
                    <a:ln>
                      <a:noFill/>
                    </a:ln>
                  </pic:spPr>
                </pic:pic>
              </a:graphicData>
            </a:graphic>
          </wp:anchor>
        </w:drawing>
      </w:r>
    </w:p>
    <w:p w:rsidR="00EC1E4E" w:rsidRDefault="00EC1E4E">
      <w:pPr>
        <w:pStyle w:val="a6"/>
        <w:shd w:val="clear" w:color="auto" w:fill="FFFFFF" w:themeFill="background1"/>
        <w:spacing w:before="0" w:beforeAutospacing="0" w:after="0" w:afterAutospacing="0" w:line="720" w:lineRule="auto"/>
        <w:ind w:firstLineChars="200" w:firstLine="600"/>
        <w:jc w:val="center"/>
        <w:rPr>
          <w:rFonts w:ascii="楷体" w:eastAsia="楷体" w:hAnsi="楷体" w:cs="仿宋"/>
          <w:sz w:val="30"/>
          <w:szCs w:val="30"/>
        </w:rPr>
      </w:pPr>
    </w:p>
    <w:p w:rsidR="00EC1E4E" w:rsidRDefault="00EC1E4E">
      <w:pPr>
        <w:pStyle w:val="a6"/>
        <w:shd w:val="clear" w:color="auto" w:fill="FFFFFF" w:themeFill="background1"/>
        <w:spacing w:before="0" w:beforeAutospacing="0" w:after="0" w:afterAutospacing="0" w:line="720" w:lineRule="auto"/>
        <w:ind w:firstLineChars="200" w:firstLine="600"/>
        <w:jc w:val="center"/>
        <w:rPr>
          <w:rFonts w:ascii="楷体" w:eastAsia="楷体" w:hAnsi="楷体" w:cs="仿宋"/>
          <w:sz w:val="30"/>
          <w:szCs w:val="30"/>
        </w:rPr>
      </w:pPr>
    </w:p>
    <w:p w:rsidR="00EC1E4E" w:rsidRDefault="00EC1E4E">
      <w:pPr>
        <w:pStyle w:val="a6"/>
        <w:shd w:val="clear" w:color="auto" w:fill="FFFFFF" w:themeFill="background1"/>
        <w:spacing w:before="0" w:beforeAutospacing="0" w:after="0" w:afterAutospacing="0" w:line="720" w:lineRule="auto"/>
        <w:jc w:val="both"/>
        <w:rPr>
          <w:rFonts w:ascii="楷体" w:eastAsia="楷体" w:hAnsi="楷体" w:cs="仿宋"/>
          <w:sz w:val="30"/>
          <w:szCs w:val="30"/>
        </w:rPr>
      </w:pPr>
    </w:p>
    <w:p w:rsidR="00EC1E4E" w:rsidRDefault="003F71C6">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r>
        <w:rPr>
          <w:rFonts w:ascii="方正小标宋简体" w:eastAsia="方正小标宋简体" w:hAnsi="方正小标宋简体" w:cs="方正小标宋简体" w:hint="eastAsia"/>
          <w:b/>
          <w:bCs/>
          <w:kern w:val="2"/>
          <w:sz w:val="32"/>
          <w:szCs w:val="32"/>
        </w:rPr>
        <w:lastRenderedPageBreak/>
        <w:t>我院召开</w:t>
      </w:r>
      <w:r>
        <w:rPr>
          <w:rFonts w:ascii="方正小标宋简体" w:eastAsia="方正小标宋简体" w:hAnsi="方正小标宋简体" w:cs="方正小标宋简体" w:hint="eastAsia"/>
          <w:b/>
          <w:bCs/>
          <w:kern w:val="2"/>
          <w:sz w:val="32"/>
          <w:szCs w:val="32"/>
        </w:rPr>
        <w:t>11</w:t>
      </w:r>
      <w:r>
        <w:rPr>
          <w:rFonts w:ascii="方正小标宋简体" w:eastAsia="方正小标宋简体" w:hAnsi="方正小标宋简体" w:cs="方正小标宋简体" w:hint="eastAsia"/>
          <w:b/>
          <w:bCs/>
          <w:kern w:val="2"/>
          <w:sz w:val="32"/>
          <w:szCs w:val="32"/>
        </w:rPr>
        <w:t>月份开放教育辅导员工作例会</w:t>
      </w:r>
    </w:p>
    <w:p w:rsidR="00EC1E4E" w:rsidRDefault="00EC1E4E">
      <w:pPr>
        <w:pStyle w:val="a6"/>
        <w:shd w:val="clear" w:color="auto" w:fill="FFFFFF" w:themeFill="background1"/>
        <w:spacing w:before="0" w:beforeAutospacing="0" w:after="0" w:afterAutospacing="0" w:line="500" w:lineRule="exact"/>
        <w:jc w:val="center"/>
        <w:rPr>
          <w:rFonts w:ascii="方正小标宋简体" w:eastAsia="方正小标宋简体" w:hAnsi="方正小标宋简体" w:cs="方正小标宋简体"/>
          <w:b/>
          <w:bCs/>
          <w:kern w:val="2"/>
          <w:sz w:val="32"/>
          <w:szCs w:val="32"/>
        </w:rPr>
      </w:pP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11</w:t>
      </w:r>
      <w:r>
        <w:rPr>
          <w:rFonts w:ascii="仿宋" w:eastAsia="仿宋" w:hAnsi="仿宋" w:cs="仿宋" w:hint="eastAsia"/>
          <w:kern w:val="2"/>
          <w:sz w:val="30"/>
          <w:szCs w:val="30"/>
        </w:rPr>
        <w:t>月</w:t>
      </w:r>
      <w:r>
        <w:rPr>
          <w:rFonts w:ascii="仿宋" w:eastAsia="仿宋" w:hAnsi="仿宋" w:cs="仿宋" w:hint="eastAsia"/>
          <w:kern w:val="2"/>
          <w:sz w:val="30"/>
          <w:szCs w:val="30"/>
        </w:rPr>
        <w:t>21</w:t>
      </w:r>
      <w:r>
        <w:rPr>
          <w:rFonts w:ascii="仿宋" w:eastAsia="仿宋" w:hAnsi="仿宋" w:cs="仿宋" w:hint="eastAsia"/>
          <w:kern w:val="2"/>
          <w:sz w:val="30"/>
          <w:szCs w:val="30"/>
        </w:rPr>
        <w:t>日下午，我院在一楼会议室召开</w:t>
      </w:r>
      <w:r>
        <w:rPr>
          <w:rFonts w:ascii="仿宋" w:eastAsia="仿宋" w:hAnsi="仿宋" w:cs="仿宋" w:hint="eastAsia"/>
          <w:kern w:val="2"/>
          <w:sz w:val="30"/>
          <w:szCs w:val="30"/>
        </w:rPr>
        <w:t>11</w:t>
      </w:r>
      <w:r>
        <w:rPr>
          <w:rFonts w:ascii="仿宋" w:eastAsia="仿宋" w:hAnsi="仿宋" w:cs="仿宋" w:hint="eastAsia"/>
          <w:kern w:val="2"/>
          <w:sz w:val="30"/>
          <w:szCs w:val="30"/>
        </w:rPr>
        <w:t>月份开放教育辅导员例会，学院领导班子及全体开放教育辅导员参会，会议由副院长钱进主持。</w:t>
      </w:r>
    </w:p>
    <w:p w:rsidR="00EC1E4E" w:rsidRDefault="003F71C6">
      <w:pPr>
        <w:pStyle w:val="a6"/>
        <w:shd w:val="clear" w:color="auto" w:fill="FFFFFF" w:themeFill="background1"/>
        <w:spacing w:before="0" w:beforeAutospacing="0" w:after="0" w:afterAutospacing="0" w:line="500" w:lineRule="exact"/>
        <w:ind w:firstLineChars="200" w:firstLine="600"/>
        <w:rPr>
          <w:rFonts w:ascii="仿宋" w:eastAsia="仿宋" w:hAnsi="仿宋" w:cs="仿宋"/>
          <w:kern w:val="2"/>
          <w:sz w:val="30"/>
          <w:szCs w:val="30"/>
        </w:rPr>
      </w:pPr>
      <w:r>
        <w:rPr>
          <w:rFonts w:ascii="仿宋" w:eastAsia="仿宋" w:hAnsi="仿宋" w:cs="仿宋" w:hint="eastAsia"/>
          <w:kern w:val="2"/>
          <w:sz w:val="30"/>
          <w:szCs w:val="30"/>
        </w:rPr>
        <w:t>会上，教学科负责同志对督促缴费、教材征订、提高网上行为数据等近期重点工作进行了布置，教务科负责同志对</w:t>
      </w:r>
      <w:r>
        <w:rPr>
          <w:rFonts w:ascii="仿宋" w:eastAsia="仿宋" w:hAnsi="仿宋" w:cs="仿宋" w:hint="eastAsia"/>
          <w:kern w:val="2"/>
          <w:sz w:val="30"/>
          <w:szCs w:val="30"/>
        </w:rPr>
        <w:t>2024</w:t>
      </w:r>
      <w:proofErr w:type="gramStart"/>
      <w:r>
        <w:rPr>
          <w:rFonts w:ascii="仿宋" w:eastAsia="仿宋" w:hAnsi="仿宋" w:cs="仿宋" w:hint="eastAsia"/>
          <w:kern w:val="2"/>
          <w:sz w:val="30"/>
          <w:szCs w:val="30"/>
        </w:rPr>
        <w:t>秋季网考</w:t>
      </w:r>
      <w:proofErr w:type="gramEnd"/>
      <w:r>
        <w:rPr>
          <w:rFonts w:ascii="仿宋" w:eastAsia="仿宋" w:hAnsi="仿宋" w:cs="仿宋" w:hint="eastAsia"/>
          <w:kern w:val="2"/>
          <w:sz w:val="30"/>
          <w:szCs w:val="30"/>
        </w:rPr>
        <w:t>预约、</w:t>
      </w:r>
      <w:proofErr w:type="gramStart"/>
      <w:r>
        <w:rPr>
          <w:rFonts w:ascii="仿宋" w:eastAsia="仿宋" w:hAnsi="仿宋" w:cs="仿宋" w:hint="eastAsia"/>
          <w:kern w:val="2"/>
          <w:sz w:val="30"/>
          <w:szCs w:val="30"/>
        </w:rPr>
        <w:t>纸考安排</w:t>
      </w:r>
      <w:proofErr w:type="gramEnd"/>
      <w:r>
        <w:rPr>
          <w:rFonts w:ascii="仿宋" w:eastAsia="仿宋" w:hAnsi="仿宋" w:cs="仿宋" w:hint="eastAsia"/>
          <w:kern w:val="2"/>
          <w:sz w:val="30"/>
          <w:szCs w:val="30"/>
        </w:rPr>
        <w:t>等工作进行了强调。参会辅导员现场进行研讨，气氛热烈，效果良好。</w:t>
      </w:r>
    </w:p>
    <w:p w:rsidR="00EC1E4E" w:rsidRDefault="003F71C6">
      <w:pPr>
        <w:pStyle w:val="a6"/>
        <w:shd w:val="clear" w:color="auto" w:fill="FFFFFF" w:themeFill="background1"/>
        <w:spacing w:before="0" w:beforeAutospacing="0" w:after="0" w:afterAutospacing="0" w:line="500" w:lineRule="exact"/>
        <w:ind w:firstLineChars="200" w:firstLine="600"/>
        <w:rPr>
          <w:rFonts w:ascii="楷体" w:eastAsia="楷体" w:hAnsi="楷体" w:cs="仿宋"/>
          <w:sz w:val="30"/>
          <w:szCs w:val="30"/>
        </w:rPr>
      </w:pPr>
      <w:r>
        <w:rPr>
          <w:rFonts w:ascii="仿宋" w:eastAsia="仿宋" w:hAnsi="仿宋" w:cs="仿宋" w:hint="eastAsia"/>
          <w:kern w:val="2"/>
          <w:sz w:val="30"/>
          <w:szCs w:val="30"/>
        </w:rPr>
        <w:t>党支部书记李明总结强调了辅导员的工作职责，他要求辅导员做好保姆式服务，把握好重要环节节点，切实做好劝学、督学、促学工作。</w:t>
      </w:r>
      <w:r>
        <w:rPr>
          <w:rFonts w:ascii="楷体" w:eastAsia="楷体" w:hAnsi="楷体" w:cs="仿宋" w:hint="eastAsia"/>
          <w:sz w:val="30"/>
          <w:szCs w:val="30"/>
        </w:rPr>
        <w:t>（通讯员：王卓奇）</w:t>
      </w:r>
    </w:p>
    <w:p w:rsidR="00EC1E4E" w:rsidRDefault="003F71C6">
      <w:pPr>
        <w:pStyle w:val="a6"/>
        <w:shd w:val="clear" w:color="auto" w:fill="FFFFFF" w:themeFill="background1"/>
        <w:spacing w:before="0" w:beforeAutospacing="0" w:after="0" w:afterAutospacing="0" w:line="500" w:lineRule="exact"/>
        <w:ind w:firstLineChars="200" w:firstLine="480"/>
        <w:rPr>
          <w:rFonts w:ascii="楷体" w:eastAsia="楷体" w:hAnsi="楷体" w:cs="仿宋"/>
          <w:sz w:val="30"/>
          <w:szCs w:val="30"/>
        </w:rPr>
      </w:pPr>
      <w:r>
        <w:rPr>
          <w:noProof/>
        </w:rPr>
        <w:drawing>
          <wp:anchor distT="0" distB="0" distL="114300" distR="114300" simplePos="0" relativeHeight="251672576" behindDoc="0" locked="0" layoutInCell="1" allowOverlap="1">
            <wp:simplePos x="0" y="0"/>
            <wp:positionH relativeFrom="column">
              <wp:posOffset>1257300</wp:posOffset>
            </wp:positionH>
            <wp:positionV relativeFrom="paragraph">
              <wp:posOffset>282575</wp:posOffset>
            </wp:positionV>
            <wp:extent cx="2875280" cy="2160270"/>
            <wp:effectExtent l="0" t="0" r="1270" b="11430"/>
            <wp:wrapNone/>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9"/>
                    <a:stretch>
                      <a:fillRect/>
                    </a:stretch>
                  </pic:blipFill>
                  <pic:spPr>
                    <a:xfrm>
                      <a:off x="0" y="0"/>
                      <a:ext cx="2875280" cy="2160270"/>
                    </a:xfrm>
                    <a:prstGeom prst="rect">
                      <a:avLst/>
                    </a:prstGeom>
                    <a:noFill/>
                    <a:ln>
                      <a:noFill/>
                    </a:ln>
                  </pic:spPr>
                </pic:pic>
              </a:graphicData>
            </a:graphic>
          </wp:anchor>
        </w:drawing>
      </w: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pPr>
    </w:p>
    <w:p w:rsidR="00EC1E4E" w:rsidRDefault="00EC1E4E">
      <w:pPr>
        <w:pStyle w:val="a6"/>
        <w:shd w:val="clear" w:color="auto" w:fill="FFFFFF" w:themeFill="background1"/>
        <w:spacing w:before="0" w:beforeAutospacing="0" w:after="0" w:afterAutospacing="0"/>
        <w:ind w:firstLineChars="200" w:firstLine="480"/>
      </w:pPr>
    </w:p>
    <w:p w:rsidR="00EC1E4E" w:rsidRDefault="00EC1E4E">
      <w:pPr>
        <w:pStyle w:val="a6"/>
        <w:shd w:val="clear" w:color="auto" w:fill="FFFFFF" w:themeFill="background1"/>
        <w:spacing w:before="0" w:beforeAutospacing="0" w:after="0" w:afterAutospacing="0"/>
        <w:jc w:val="both"/>
        <w:rPr>
          <w:rFonts w:ascii="楷体" w:eastAsia="楷体" w:hAnsi="楷体" w:cs="楷体"/>
          <w:b/>
          <w:sz w:val="30"/>
          <w:szCs w:val="30"/>
        </w:rPr>
      </w:pPr>
    </w:p>
    <w:p w:rsidR="00EC1E4E" w:rsidRDefault="00EC1E4E">
      <w:pPr>
        <w:pStyle w:val="a6"/>
        <w:shd w:val="clear" w:color="auto" w:fill="FFFFFF" w:themeFill="background1"/>
        <w:spacing w:before="0" w:beforeAutospacing="0" w:after="0" w:afterAutospacing="0"/>
        <w:jc w:val="both"/>
        <w:rPr>
          <w:rFonts w:ascii="楷体" w:eastAsia="楷体" w:hAnsi="楷体" w:cs="楷体"/>
          <w:b/>
          <w:sz w:val="30"/>
          <w:szCs w:val="30"/>
        </w:rPr>
      </w:pPr>
    </w:p>
    <w:p w:rsidR="00EC1E4E" w:rsidRDefault="00EC1E4E">
      <w:pPr>
        <w:pStyle w:val="a6"/>
        <w:shd w:val="clear" w:color="auto" w:fill="FFFFFF" w:themeFill="background1"/>
        <w:spacing w:before="0" w:beforeAutospacing="0" w:after="0" w:afterAutospacing="0"/>
        <w:jc w:val="both"/>
        <w:rPr>
          <w:rFonts w:ascii="楷体" w:eastAsia="楷体" w:hAnsi="楷体" w:cs="楷体"/>
          <w:b/>
          <w:sz w:val="30"/>
          <w:szCs w:val="30"/>
        </w:rPr>
      </w:pPr>
    </w:p>
    <w:p w:rsidR="00EC1E4E" w:rsidRDefault="003F71C6">
      <w:pPr>
        <w:pStyle w:val="a6"/>
        <w:shd w:val="clear" w:color="auto" w:fill="FFFFFF" w:themeFill="background1"/>
        <w:spacing w:before="0" w:beforeAutospacing="0" w:after="0" w:afterAutospacing="0"/>
        <w:ind w:firstLineChars="1100" w:firstLine="3313"/>
        <w:jc w:val="both"/>
        <w:rPr>
          <w:rFonts w:ascii="黑体" w:eastAsia="黑体" w:cs="黑体"/>
          <w:color w:val="000000"/>
          <w:sz w:val="28"/>
          <w:szCs w:val="28"/>
          <w:lang w:bidi="ar"/>
        </w:rPr>
      </w:pPr>
      <w:r>
        <w:rPr>
          <w:rFonts w:ascii="楷体" w:eastAsia="楷体" w:hAnsi="楷体" w:cs="楷体" w:hint="eastAsia"/>
          <w:b/>
          <w:sz w:val="30"/>
          <w:szCs w:val="30"/>
        </w:rPr>
        <w:t>（编辑：继续教育学院</w:t>
      </w:r>
      <w:r>
        <w:rPr>
          <w:rFonts w:ascii="楷体" w:eastAsia="楷体" w:hAnsi="楷体" w:cs="楷体" w:hint="eastAsia"/>
          <w:b/>
          <w:sz w:val="30"/>
          <w:szCs w:val="30"/>
        </w:rPr>
        <w:t xml:space="preserve">  </w:t>
      </w:r>
      <w:r>
        <w:rPr>
          <w:rFonts w:ascii="楷体" w:eastAsia="楷体" w:hAnsi="楷体" w:cs="楷体" w:hint="eastAsia"/>
          <w:b/>
          <w:sz w:val="30"/>
          <w:szCs w:val="30"/>
        </w:rPr>
        <w:t>综合科）</w:t>
      </w:r>
    </w:p>
    <w:sectPr w:rsidR="00EC1E4E">
      <w:footerReference w:type="default" r:id="rId20"/>
      <w:pgSz w:w="11906" w:h="16838"/>
      <w:pgMar w:top="1440" w:right="1800" w:bottom="1134" w:left="1800"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1C6" w:rsidRDefault="003F71C6">
      <w:r>
        <w:separator/>
      </w:r>
    </w:p>
  </w:endnote>
  <w:endnote w:type="continuationSeparator" w:id="0">
    <w:p w:rsidR="003F71C6" w:rsidRDefault="003F7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E4E" w:rsidRDefault="003F71C6">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C1E4E" w:rsidRDefault="003F71C6">
                          <w:pPr>
                            <w:pStyle w:val="a4"/>
                          </w:pPr>
                          <w:r>
                            <w:rPr>
                              <w:rFonts w:hint="eastAsia"/>
                            </w:rPr>
                            <w:fldChar w:fldCharType="begin"/>
                          </w:r>
                          <w:r>
                            <w:rPr>
                              <w:rFonts w:hint="eastAsia"/>
                            </w:rPr>
                            <w:instrText xml:space="preserve"> PAGE  \* MERGEFORMAT </w:instrText>
                          </w:r>
                          <w:r>
                            <w:rPr>
                              <w:rFonts w:hint="eastAsia"/>
                            </w:rPr>
                            <w:fldChar w:fldCharType="separate"/>
                          </w:r>
                          <w:r w:rsidR="00FE5AEC">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8YgIAAAw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MG+Y8YgIAAAwFAAAOAAAAAAAAAAAAAAAAAC4CAABkcnMvZTJvRG9jLnht&#10;bFBLAQItABQABgAIAAAAIQBxqtG51wAAAAUBAAAPAAAAAAAAAAAAAAAAALwEAABkcnMvZG93bnJl&#10;di54bWxQSwUGAAAAAAQABADzAAAAwAUAAAAA&#10;" filled="f" stroked="f" strokeweight=".5pt">
              <v:textbox style="mso-fit-shape-to-text:t" inset="0,0,0,0">
                <w:txbxContent>
                  <w:p w:rsidR="00EC1E4E" w:rsidRDefault="003F71C6">
                    <w:pPr>
                      <w:pStyle w:val="a4"/>
                    </w:pPr>
                    <w:r>
                      <w:rPr>
                        <w:rFonts w:hint="eastAsia"/>
                      </w:rPr>
                      <w:fldChar w:fldCharType="begin"/>
                    </w:r>
                    <w:r>
                      <w:rPr>
                        <w:rFonts w:hint="eastAsia"/>
                      </w:rPr>
                      <w:instrText xml:space="preserve"> PAGE  \* MERGEFORMAT </w:instrText>
                    </w:r>
                    <w:r>
                      <w:rPr>
                        <w:rFonts w:hint="eastAsia"/>
                      </w:rPr>
                      <w:fldChar w:fldCharType="separate"/>
                    </w:r>
                    <w:r w:rsidR="00FE5AEC">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1C6" w:rsidRDefault="003F71C6">
      <w:r>
        <w:separator/>
      </w:r>
    </w:p>
  </w:footnote>
  <w:footnote w:type="continuationSeparator" w:id="0">
    <w:p w:rsidR="003F71C6" w:rsidRDefault="003F71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5N2E1N2E0ZTMxNWFlNzMwNzFmMGJlYzQ0NjNhMmEifQ=="/>
  </w:docVars>
  <w:rsids>
    <w:rsidRoot w:val="6C646154"/>
    <w:rsid w:val="00047BEE"/>
    <w:rsid w:val="00272678"/>
    <w:rsid w:val="003F71C6"/>
    <w:rsid w:val="004C1418"/>
    <w:rsid w:val="006B3534"/>
    <w:rsid w:val="006E60FD"/>
    <w:rsid w:val="00742AAE"/>
    <w:rsid w:val="00861E86"/>
    <w:rsid w:val="00865782"/>
    <w:rsid w:val="00A4033E"/>
    <w:rsid w:val="00A53656"/>
    <w:rsid w:val="00E76937"/>
    <w:rsid w:val="00EC1E4E"/>
    <w:rsid w:val="00FE5AEC"/>
    <w:rsid w:val="0121083D"/>
    <w:rsid w:val="019A30EB"/>
    <w:rsid w:val="021418ED"/>
    <w:rsid w:val="024F333F"/>
    <w:rsid w:val="02906F11"/>
    <w:rsid w:val="03351ECF"/>
    <w:rsid w:val="037C7496"/>
    <w:rsid w:val="03E123E6"/>
    <w:rsid w:val="03FA2C69"/>
    <w:rsid w:val="03FF084D"/>
    <w:rsid w:val="050F15EC"/>
    <w:rsid w:val="05F14759"/>
    <w:rsid w:val="060D56B3"/>
    <w:rsid w:val="061D286A"/>
    <w:rsid w:val="06C44F16"/>
    <w:rsid w:val="06F323E2"/>
    <w:rsid w:val="087869BE"/>
    <w:rsid w:val="08936A92"/>
    <w:rsid w:val="08DC5A54"/>
    <w:rsid w:val="08EB608F"/>
    <w:rsid w:val="090C30E2"/>
    <w:rsid w:val="09885D61"/>
    <w:rsid w:val="09D51F8D"/>
    <w:rsid w:val="09D8152F"/>
    <w:rsid w:val="0A477DF6"/>
    <w:rsid w:val="0AAF3C16"/>
    <w:rsid w:val="0AF674AA"/>
    <w:rsid w:val="0B241C2C"/>
    <w:rsid w:val="0B266EA3"/>
    <w:rsid w:val="0BD670F6"/>
    <w:rsid w:val="0BE03C9C"/>
    <w:rsid w:val="0C2F5690"/>
    <w:rsid w:val="0CB66CE3"/>
    <w:rsid w:val="0CC762A2"/>
    <w:rsid w:val="0D0B5B12"/>
    <w:rsid w:val="0D5A25F6"/>
    <w:rsid w:val="0E342E47"/>
    <w:rsid w:val="0E481437"/>
    <w:rsid w:val="0EC90688"/>
    <w:rsid w:val="0EE550F7"/>
    <w:rsid w:val="0FDA17CC"/>
    <w:rsid w:val="0FFD337C"/>
    <w:rsid w:val="10264A11"/>
    <w:rsid w:val="107A52FB"/>
    <w:rsid w:val="10BA10AE"/>
    <w:rsid w:val="10F949C9"/>
    <w:rsid w:val="115F7B31"/>
    <w:rsid w:val="11C10647"/>
    <w:rsid w:val="11D679F2"/>
    <w:rsid w:val="123E0169"/>
    <w:rsid w:val="125A3098"/>
    <w:rsid w:val="134B0EEB"/>
    <w:rsid w:val="1374758E"/>
    <w:rsid w:val="138C5271"/>
    <w:rsid w:val="139A7BF0"/>
    <w:rsid w:val="13DD741A"/>
    <w:rsid w:val="14267169"/>
    <w:rsid w:val="14507E0A"/>
    <w:rsid w:val="14DE3B0C"/>
    <w:rsid w:val="15951A0D"/>
    <w:rsid w:val="15E909BB"/>
    <w:rsid w:val="16681A27"/>
    <w:rsid w:val="16757FC5"/>
    <w:rsid w:val="167D1981"/>
    <w:rsid w:val="168A7FBB"/>
    <w:rsid w:val="169F214C"/>
    <w:rsid w:val="17403EA1"/>
    <w:rsid w:val="17E40DAC"/>
    <w:rsid w:val="18B33036"/>
    <w:rsid w:val="18E96B9A"/>
    <w:rsid w:val="19255582"/>
    <w:rsid w:val="197519BA"/>
    <w:rsid w:val="19792055"/>
    <w:rsid w:val="19BB441C"/>
    <w:rsid w:val="19D20707"/>
    <w:rsid w:val="19FB0BEB"/>
    <w:rsid w:val="1AE57BC9"/>
    <w:rsid w:val="1B0D7F6E"/>
    <w:rsid w:val="1B103F52"/>
    <w:rsid w:val="1B202719"/>
    <w:rsid w:val="1B45412C"/>
    <w:rsid w:val="1B610FF3"/>
    <w:rsid w:val="1B755A64"/>
    <w:rsid w:val="1BB62101"/>
    <w:rsid w:val="1BC14EF8"/>
    <w:rsid w:val="1C1B59BA"/>
    <w:rsid w:val="1C4B3B00"/>
    <w:rsid w:val="1C82527A"/>
    <w:rsid w:val="1CBD66FD"/>
    <w:rsid w:val="1CD82184"/>
    <w:rsid w:val="1CE36CE8"/>
    <w:rsid w:val="1DC80B0D"/>
    <w:rsid w:val="1DD22E22"/>
    <w:rsid w:val="1E1E2289"/>
    <w:rsid w:val="1E6B435C"/>
    <w:rsid w:val="1E6F1C79"/>
    <w:rsid w:val="1EDF0BAD"/>
    <w:rsid w:val="1EF77B17"/>
    <w:rsid w:val="1F1E3EC0"/>
    <w:rsid w:val="1F28029E"/>
    <w:rsid w:val="1F6F2580"/>
    <w:rsid w:val="1F844D5F"/>
    <w:rsid w:val="1FAC5215"/>
    <w:rsid w:val="1FDB333A"/>
    <w:rsid w:val="21136EB5"/>
    <w:rsid w:val="211B2B83"/>
    <w:rsid w:val="2126215C"/>
    <w:rsid w:val="216657C6"/>
    <w:rsid w:val="217F21D3"/>
    <w:rsid w:val="21813F74"/>
    <w:rsid w:val="21EC36CB"/>
    <w:rsid w:val="223412C8"/>
    <w:rsid w:val="227C4964"/>
    <w:rsid w:val="228E1F59"/>
    <w:rsid w:val="22CE16C9"/>
    <w:rsid w:val="237A4B32"/>
    <w:rsid w:val="24104D97"/>
    <w:rsid w:val="248638B1"/>
    <w:rsid w:val="24DA2ABE"/>
    <w:rsid w:val="25425B6C"/>
    <w:rsid w:val="25582B05"/>
    <w:rsid w:val="256D4B5E"/>
    <w:rsid w:val="2578718A"/>
    <w:rsid w:val="25E27F34"/>
    <w:rsid w:val="25F2630E"/>
    <w:rsid w:val="25FC7803"/>
    <w:rsid w:val="25FD0420"/>
    <w:rsid w:val="262521AA"/>
    <w:rsid w:val="26975156"/>
    <w:rsid w:val="27136396"/>
    <w:rsid w:val="276F3530"/>
    <w:rsid w:val="278E31D1"/>
    <w:rsid w:val="27BC6CDA"/>
    <w:rsid w:val="27D17500"/>
    <w:rsid w:val="28AC6BBC"/>
    <w:rsid w:val="28D56B7C"/>
    <w:rsid w:val="29385BE6"/>
    <w:rsid w:val="2948039B"/>
    <w:rsid w:val="29E11C7D"/>
    <w:rsid w:val="2A246232"/>
    <w:rsid w:val="2AB44F67"/>
    <w:rsid w:val="2AC47B14"/>
    <w:rsid w:val="2BF11CD6"/>
    <w:rsid w:val="2C722E32"/>
    <w:rsid w:val="2C736545"/>
    <w:rsid w:val="2D0F2376"/>
    <w:rsid w:val="2D104648"/>
    <w:rsid w:val="2D345883"/>
    <w:rsid w:val="2D7346DA"/>
    <w:rsid w:val="2E8C536C"/>
    <w:rsid w:val="2E9D5DF9"/>
    <w:rsid w:val="2ED167F9"/>
    <w:rsid w:val="2EF37D5C"/>
    <w:rsid w:val="2F7603E5"/>
    <w:rsid w:val="2FA774C5"/>
    <w:rsid w:val="2FE9448D"/>
    <w:rsid w:val="2FEC29AC"/>
    <w:rsid w:val="30F34399"/>
    <w:rsid w:val="30F61D26"/>
    <w:rsid w:val="3139706E"/>
    <w:rsid w:val="32497751"/>
    <w:rsid w:val="326F6BC3"/>
    <w:rsid w:val="32D36622"/>
    <w:rsid w:val="32F907FB"/>
    <w:rsid w:val="330D42A8"/>
    <w:rsid w:val="3321758E"/>
    <w:rsid w:val="33D12D62"/>
    <w:rsid w:val="3414792C"/>
    <w:rsid w:val="34795615"/>
    <w:rsid w:val="349F116E"/>
    <w:rsid w:val="35A5328F"/>
    <w:rsid w:val="35B81A76"/>
    <w:rsid w:val="366033AB"/>
    <w:rsid w:val="370A2252"/>
    <w:rsid w:val="372F0CBE"/>
    <w:rsid w:val="3743240F"/>
    <w:rsid w:val="379838C5"/>
    <w:rsid w:val="380D7327"/>
    <w:rsid w:val="38814027"/>
    <w:rsid w:val="390127B4"/>
    <w:rsid w:val="3942200C"/>
    <w:rsid w:val="397240A9"/>
    <w:rsid w:val="39AB46AD"/>
    <w:rsid w:val="3A4915E3"/>
    <w:rsid w:val="3ABF1DB2"/>
    <w:rsid w:val="3BEA5118"/>
    <w:rsid w:val="3BFF6194"/>
    <w:rsid w:val="3C741EC1"/>
    <w:rsid w:val="3C7666CA"/>
    <w:rsid w:val="3CA824E2"/>
    <w:rsid w:val="3CC94E75"/>
    <w:rsid w:val="3CD12D6E"/>
    <w:rsid w:val="3CDB3EE5"/>
    <w:rsid w:val="3D80168B"/>
    <w:rsid w:val="3D88663F"/>
    <w:rsid w:val="3DCE5215"/>
    <w:rsid w:val="3E8D087A"/>
    <w:rsid w:val="3EA959DC"/>
    <w:rsid w:val="3EB3132A"/>
    <w:rsid w:val="3F012022"/>
    <w:rsid w:val="3FD63D93"/>
    <w:rsid w:val="409B617D"/>
    <w:rsid w:val="40FB655A"/>
    <w:rsid w:val="415C387B"/>
    <w:rsid w:val="420D6DB4"/>
    <w:rsid w:val="422673F0"/>
    <w:rsid w:val="426771C5"/>
    <w:rsid w:val="42901CB4"/>
    <w:rsid w:val="429E7CF6"/>
    <w:rsid w:val="42E3216A"/>
    <w:rsid w:val="4386696B"/>
    <w:rsid w:val="43A54FD0"/>
    <w:rsid w:val="43B00D5A"/>
    <w:rsid w:val="44277F25"/>
    <w:rsid w:val="45865E59"/>
    <w:rsid w:val="45D97724"/>
    <w:rsid w:val="466529B8"/>
    <w:rsid w:val="469B2F89"/>
    <w:rsid w:val="474A07E2"/>
    <w:rsid w:val="47C92750"/>
    <w:rsid w:val="498A1D99"/>
    <w:rsid w:val="49995914"/>
    <w:rsid w:val="4A5B4EED"/>
    <w:rsid w:val="4ACC7988"/>
    <w:rsid w:val="4AFA2747"/>
    <w:rsid w:val="4B0C34EE"/>
    <w:rsid w:val="4B1D06F1"/>
    <w:rsid w:val="4B2673C9"/>
    <w:rsid w:val="4CB14099"/>
    <w:rsid w:val="4CC05CAF"/>
    <w:rsid w:val="4CF96EF9"/>
    <w:rsid w:val="4D23766D"/>
    <w:rsid w:val="4E0D453F"/>
    <w:rsid w:val="4E1917AF"/>
    <w:rsid w:val="4E5E1DA0"/>
    <w:rsid w:val="4E822C3B"/>
    <w:rsid w:val="4F3E2A17"/>
    <w:rsid w:val="4F7D5C9B"/>
    <w:rsid w:val="4FB70C06"/>
    <w:rsid w:val="502B5D3B"/>
    <w:rsid w:val="50595F4D"/>
    <w:rsid w:val="508A658F"/>
    <w:rsid w:val="50D126A3"/>
    <w:rsid w:val="50EA2747"/>
    <w:rsid w:val="51284EC2"/>
    <w:rsid w:val="51E208EA"/>
    <w:rsid w:val="51F407E9"/>
    <w:rsid w:val="524E6BD2"/>
    <w:rsid w:val="52701540"/>
    <w:rsid w:val="530675D8"/>
    <w:rsid w:val="530F2B07"/>
    <w:rsid w:val="53752F2A"/>
    <w:rsid w:val="537F3EAA"/>
    <w:rsid w:val="542D13A0"/>
    <w:rsid w:val="546748B1"/>
    <w:rsid w:val="54947768"/>
    <w:rsid w:val="54D9161F"/>
    <w:rsid w:val="551560AA"/>
    <w:rsid w:val="551A57F6"/>
    <w:rsid w:val="55254864"/>
    <w:rsid w:val="55451BAF"/>
    <w:rsid w:val="55771700"/>
    <w:rsid w:val="55787500"/>
    <w:rsid w:val="55907917"/>
    <w:rsid w:val="559C0E0E"/>
    <w:rsid w:val="55CB4F2A"/>
    <w:rsid w:val="56451791"/>
    <w:rsid w:val="565E29AE"/>
    <w:rsid w:val="5697353F"/>
    <w:rsid w:val="56B61C7B"/>
    <w:rsid w:val="57315742"/>
    <w:rsid w:val="584651A9"/>
    <w:rsid w:val="585F008D"/>
    <w:rsid w:val="58BB73A0"/>
    <w:rsid w:val="58F32878"/>
    <w:rsid w:val="5A026039"/>
    <w:rsid w:val="5A081245"/>
    <w:rsid w:val="5A737E20"/>
    <w:rsid w:val="5ADB4130"/>
    <w:rsid w:val="5AE111D2"/>
    <w:rsid w:val="5B394DE1"/>
    <w:rsid w:val="5BDE6744"/>
    <w:rsid w:val="5BEA77FF"/>
    <w:rsid w:val="5C2D22B2"/>
    <w:rsid w:val="5C75253B"/>
    <w:rsid w:val="5C9D0896"/>
    <w:rsid w:val="5CA3495A"/>
    <w:rsid w:val="5CA37B56"/>
    <w:rsid w:val="5DB20C5F"/>
    <w:rsid w:val="5E602469"/>
    <w:rsid w:val="5E636D06"/>
    <w:rsid w:val="5F352E66"/>
    <w:rsid w:val="5F6C2A59"/>
    <w:rsid w:val="5FB24F46"/>
    <w:rsid w:val="5FCB54DE"/>
    <w:rsid w:val="5FF348E8"/>
    <w:rsid w:val="60705003"/>
    <w:rsid w:val="60765F74"/>
    <w:rsid w:val="60C14B6A"/>
    <w:rsid w:val="613A0346"/>
    <w:rsid w:val="61EF441E"/>
    <w:rsid w:val="61FF4074"/>
    <w:rsid w:val="632E6300"/>
    <w:rsid w:val="637B7C6A"/>
    <w:rsid w:val="63DE27AE"/>
    <w:rsid w:val="640E3263"/>
    <w:rsid w:val="643A0FA9"/>
    <w:rsid w:val="64910765"/>
    <w:rsid w:val="64F404D7"/>
    <w:rsid w:val="651A63B0"/>
    <w:rsid w:val="654F2CEF"/>
    <w:rsid w:val="655F5FE8"/>
    <w:rsid w:val="657D1B52"/>
    <w:rsid w:val="65C417E3"/>
    <w:rsid w:val="65D335CC"/>
    <w:rsid w:val="666C4786"/>
    <w:rsid w:val="66976AC1"/>
    <w:rsid w:val="66C15E36"/>
    <w:rsid w:val="672B767F"/>
    <w:rsid w:val="672F1572"/>
    <w:rsid w:val="675A3533"/>
    <w:rsid w:val="67D84E59"/>
    <w:rsid w:val="67F25657"/>
    <w:rsid w:val="680C40E2"/>
    <w:rsid w:val="6813786C"/>
    <w:rsid w:val="68CD2DF1"/>
    <w:rsid w:val="68D8137E"/>
    <w:rsid w:val="69FF4D09"/>
    <w:rsid w:val="6A871D7F"/>
    <w:rsid w:val="6AE445AF"/>
    <w:rsid w:val="6AF00025"/>
    <w:rsid w:val="6C4E65CA"/>
    <w:rsid w:val="6C627F8A"/>
    <w:rsid w:val="6C646154"/>
    <w:rsid w:val="6C7A3929"/>
    <w:rsid w:val="6D2756B6"/>
    <w:rsid w:val="6D4C11A6"/>
    <w:rsid w:val="6DAB4D1F"/>
    <w:rsid w:val="6DB36A59"/>
    <w:rsid w:val="6E405E13"/>
    <w:rsid w:val="6E551816"/>
    <w:rsid w:val="6E6A0E17"/>
    <w:rsid w:val="6E701C04"/>
    <w:rsid w:val="6E8279BC"/>
    <w:rsid w:val="6F52434A"/>
    <w:rsid w:val="6F8440BC"/>
    <w:rsid w:val="6FBB120A"/>
    <w:rsid w:val="6FD61E56"/>
    <w:rsid w:val="6FF330B2"/>
    <w:rsid w:val="705A1E2A"/>
    <w:rsid w:val="705D2FB2"/>
    <w:rsid w:val="709D3526"/>
    <w:rsid w:val="70F155D6"/>
    <w:rsid w:val="710C043C"/>
    <w:rsid w:val="710D2FCD"/>
    <w:rsid w:val="710E794F"/>
    <w:rsid w:val="71265794"/>
    <w:rsid w:val="715E6254"/>
    <w:rsid w:val="71954A4E"/>
    <w:rsid w:val="71A40F16"/>
    <w:rsid w:val="71B525E3"/>
    <w:rsid w:val="71C53111"/>
    <w:rsid w:val="71E1363D"/>
    <w:rsid w:val="71F76814"/>
    <w:rsid w:val="72207670"/>
    <w:rsid w:val="73107BB6"/>
    <w:rsid w:val="73750786"/>
    <w:rsid w:val="749173C8"/>
    <w:rsid w:val="7548532B"/>
    <w:rsid w:val="754E0B4F"/>
    <w:rsid w:val="75550F85"/>
    <w:rsid w:val="75E25363"/>
    <w:rsid w:val="76676A5C"/>
    <w:rsid w:val="7672224A"/>
    <w:rsid w:val="76A7544E"/>
    <w:rsid w:val="76FA7CEB"/>
    <w:rsid w:val="77172467"/>
    <w:rsid w:val="775217FF"/>
    <w:rsid w:val="77C33B3E"/>
    <w:rsid w:val="78AC29BF"/>
    <w:rsid w:val="790D04DB"/>
    <w:rsid w:val="7940316B"/>
    <w:rsid w:val="79455C18"/>
    <w:rsid w:val="794F33AE"/>
    <w:rsid w:val="79C26FB2"/>
    <w:rsid w:val="7B57638E"/>
    <w:rsid w:val="7BBA7605"/>
    <w:rsid w:val="7BE55772"/>
    <w:rsid w:val="7C0448B6"/>
    <w:rsid w:val="7C3B4D29"/>
    <w:rsid w:val="7CAF39B6"/>
    <w:rsid w:val="7CE309DD"/>
    <w:rsid w:val="7CF7272E"/>
    <w:rsid w:val="7D255398"/>
    <w:rsid w:val="7D373AA1"/>
    <w:rsid w:val="7D4E17FD"/>
    <w:rsid w:val="7E584A10"/>
    <w:rsid w:val="7E63407F"/>
    <w:rsid w:val="7E6B47E6"/>
    <w:rsid w:val="7EA075DA"/>
    <w:rsid w:val="7EB1470A"/>
    <w:rsid w:val="7ED2220A"/>
    <w:rsid w:val="7F831AD3"/>
    <w:rsid w:val="7FAD56F4"/>
    <w:rsid w:val="7FBF25AA"/>
    <w:rsid w:val="7FD45F90"/>
    <w:rsid w:val="7FE02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autoRedefine/>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qFormat/>
    <w:pPr>
      <w:widowControl/>
      <w:spacing w:before="100" w:beforeAutospacing="1" w:after="100" w:afterAutospacing="1"/>
      <w:jc w:val="left"/>
    </w:pPr>
    <w:rPr>
      <w:rFonts w:ascii="宋体" w:hAnsi="宋体" w:cs="宋体"/>
      <w:kern w:val="0"/>
      <w:sz w:val="24"/>
    </w:rPr>
  </w:style>
  <w:style w:type="table" w:styleId="a7">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autoRedefine/>
    <w:qFormat/>
    <w:rPr>
      <w:b/>
    </w:rPr>
  </w:style>
  <w:style w:type="character" w:styleId="a9">
    <w:name w:val="Hyperlink"/>
    <w:basedOn w:val="a0"/>
    <w:autoRedefine/>
    <w:qFormat/>
    <w:rPr>
      <w:color w:val="0000FF"/>
      <w:u w:val="single"/>
    </w:rPr>
  </w:style>
  <w:style w:type="character" w:customStyle="1" w:styleId="Char">
    <w:name w:val="批注框文本 Char"/>
    <w:basedOn w:val="a0"/>
    <w:link w:val="a3"/>
    <w:autoRedefine/>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autoRedefine/>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qFormat/>
    <w:pPr>
      <w:widowControl/>
      <w:spacing w:before="100" w:beforeAutospacing="1" w:after="100" w:afterAutospacing="1"/>
      <w:jc w:val="left"/>
    </w:pPr>
    <w:rPr>
      <w:rFonts w:ascii="宋体" w:hAnsi="宋体" w:cs="宋体"/>
      <w:kern w:val="0"/>
      <w:sz w:val="24"/>
    </w:rPr>
  </w:style>
  <w:style w:type="table" w:styleId="a7">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autoRedefine/>
    <w:qFormat/>
    <w:rPr>
      <w:b/>
    </w:rPr>
  </w:style>
  <w:style w:type="character" w:styleId="a9">
    <w:name w:val="Hyperlink"/>
    <w:basedOn w:val="a0"/>
    <w:autoRedefine/>
    <w:qFormat/>
    <w:rPr>
      <w:color w:val="0000FF"/>
      <w:u w:val="single"/>
    </w:rPr>
  </w:style>
  <w:style w:type="character" w:customStyle="1" w:styleId="Char">
    <w:name w:val="批注框文本 Char"/>
    <w:basedOn w:val="a0"/>
    <w:link w:val="a3"/>
    <w:autoRedefine/>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498</Words>
  <Characters>2844</Characters>
  <Application>Microsoft Office Word</Application>
  <DocSecurity>0</DocSecurity>
  <Lines>23</Lines>
  <Paragraphs>6</Paragraphs>
  <ScaleCrop>false</ScaleCrop>
  <Company>china</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月半弯</dc:creator>
  <cp:lastModifiedBy>3</cp:lastModifiedBy>
  <cp:revision>7</cp:revision>
  <cp:lastPrinted>2024-03-11T09:40:00Z</cp:lastPrinted>
  <dcterms:created xsi:type="dcterms:W3CDTF">2020-04-30T06:36:00Z</dcterms:created>
  <dcterms:modified xsi:type="dcterms:W3CDTF">2025-03-06T09:37:00Z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1D9FECCD1EE940CD9E27FDCAB7A48D22</vt:lpwstr>
  </property>
</Properties>
</file>