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32E42" w14:textId="77777777" w:rsidR="00E95E27" w:rsidRPr="00E95E27" w:rsidRDefault="00E95E27" w:rsidP="00E95E27">
      <w:pPr>
        <w:spacing w:line="210" w:lineRule="auto"/>
        <w:jc w:val="center"/>
        <w:rPr>
          <w:rFonts w:ascii="仿宋" w:eastAsia="仿宋" w:hAnsi="仿宋" w:cs="Times New Roman" w:hint="eastAsia"/>
          <w:b/>
          <w:sz w:val="44"/>
          <w:szCs w:val="44"/>
        </w:rPr>
      </w:pPr>
    </w:p>
    <w:p w14:paraId="63028605" w14:textId="77777777" w:rsidR="00E95E27" w:rsidRPr="00E95E27" w:rsidRDefault="00E95E27" w:rsidP="00E95E27">
      <w:pPr>
        <w:spacing w:line="210" w:lineRule="auto"/>
        <w:jc w:val="center"/>
        <w:rPr>
          <w:rFonts w:ascii="仿宋" w:eastAsia="仿宋" w:hAnsi="仿宋" w:cs="Times New Roman" w:hint="eastAsia"/>
          <w:b/>
          <w:sz w:val="44"/>
          <w:szCs w:val="44"/>
        </w:rPr>
      </w:pPr>
      <w:bookmarkStart w:id="0" w:name="_GoBack"/>
      <w:bookmarkEnd w:id="0"/>
    </w:p>
    <w:p w14:paraId="72DC6B2B" w14:textId="77777777" w:rsidR="00E95E27" w:rsidRPr="00E95E27" w:rsidRDefault="00E95E27" w:rsidP="00E95E27">
      <w:pPr>
        <w:spacing w:line="168" w:lineRule="auto"/>
        <w:rPr>
          <w:rFonts w:ascii="仿宋" w:eastAsia="仿宋" w:hAnsi="仿宋" w:cs="Times New Roman" w:hint="eastAsia"/>
          <w:b/>
          <w:sz w:val="44"/>
          <w:szCs w:val="44"/>
        </w:rPr>
      </w:pPr>
    </w:p>
    <w:p w14:paraId="0D084C68" w14:textId="77777777" w:rsidR="00E95E27" w:rsidRPr="00E95E27" w:rsidRDefault="00E95E27" w:rsidP="00E95E27">
      <w:pPr>
        <w:spacing w:line="480" w:lineRule="exact"/>
        <w:rPr>
          <w:rFonts w:ascii="仿宋" w:eastAsia="仿宋" w:hAnsi="仿宋" w:cs="Arial" w:hint="eastAsia"/>
          <w:color w:val="000000"/>
          <w:sz w:val="32"/>
          <w:szCs w:val="32"/>
        </w:rPr>
      </w:pPr>
    </w:p>
    <w:p w14:paraId="1267E7F5" w14:textId="77777777" w:rsidR="00E95E27" w:rsidRPr="00E95E27" w:rsidRDefault="00E95E27" w:rsidP="00E95E27">
      <w:pPr>
        <w:spacing w:line="480" w:lineRule="exact"/>
        <w:jc w:val="center"/>
        <w:rPr>
          <w:rFonts w:ascii="宋体" w:eastAsia="宋体" w:hAnsi="宋体" w:cs="Arial" w:hint="eastAsia"/>
          <w:color w:val="000000"/>
          <w:sz w:val="32"/>
          <w:szCs w:val="32"/>
        </w:rPr>
      </w:pPr>
    </w:p>
    <w:p w14:paraId="373A61FE" w14:textId="49D6D386" w:rsidR="00E95E27" w:rsidRPr="00E95E27" w:rsidRDefault="00E95E27" w:rsidP="00E95E27">
      <w:pPr>
        <w:spacing w:line="480" w:lineRule="exact"/>
        <w:jc w:val="center"/>
        <w:rPr>
          <w:rFonts w:ascii="宋体" w:eastAsia="宋体" w:hAnsi="宋体" w:cs="Arial" w:hint="eastAsia"/>
          <w:color w:val="000000"/>
          <w:sz w:val="32"/>
          <w:szCs w:val="32"/>
        </w:rPr>
      </w:pPr>
      <w:r w:rsidRPr="00E95E27">
        <w:rPr>
          <w:rFonts w:ascii="宋体" w:eastAsia="宋体" w:hAnsi="宋体" w:cs="Arial" w:hint="eastAsia"/>
          <w:color w:val="000000"/>
          <w:sz w:val="32"/>
          <w:szCs w:val="32"/>
        </w:rPr>
        <w:t>淮联</w:t>
      </w:r>
      <w:r>
        <w:rPr>
          <w:rFonts w:ascii="宋体" w:eastAsia="宋体" w:hAnsi="宋体" w:cs="Arial" w:hint="eastAsia"/>
          <w:color w:val="000000"/>
          <w:sz w:val="32"/>
          <w:szCs w:val="32"/>
        </w:rPr>
        <w:t>继</w:t>
      </w:r>
      <w:r w:rsidRPr="00E95E27">
        <w:rPr>
          <w:rFonts w:ascii="宋体" w:eastAsia="宋体" w:hAnsi="宋体" w:cs="Arial Unicode MS" w:hint="eastAsia"/>
          <w:color w:val="000000"/>
          <w:sz w:val="32"/>
          <w:szCs w:val="32"/>
        </w:rPr>
        <w:t>﹝</w:t>
      </w:r>
      <w:r w:rsidRPr="00E95E27">
        <w:rPr>
          <w:rFonts w:ascii="宋体" w:eastAsia="宋体" w:hAnsi="宋体" w:cs="Arial" w:hint="eastAsia"/>
          <w:color w:val="000000"/>
          <w:sz w:val="32"/>
          <w:szCs w:val="32"/>
        </w:rPr>
        <w:t>2020﹞</w:t>
      </w:r>
      <w:r>
        <w:rPr>
          <w:rFonts w:ascii="宋体" w:eastAsia="宋体" w:hAnsi="宋体" w:cs="Arial"/>
          <w:color w:val="000000"/>
          <w:sz w:val="32"/>
          <w:szCs w:val="32"/>
        </w:rPr>
        <w:t>1</w:t>
      </w:r>
      <w:r w:rsidRPr="00E95E27">
        <w:rPr>
          <w:rFonts w:ascii="宋体" w:eastAsia="宋体" w:hAnsi="宋体" w:cs="Arial" w:hint="eastAsia"/>
          <w:color w:val="000000"/>
          <w:sz w:val="32"/>
          <w:szCs w:val="32"/>
        </w:rPr>
        <w:t xml:space="preserve">号                 </w:t>
      </w:r>
    </w:p>
    <w:p w14:paraId="55CE2BC2" w14:textId="77777777" w:rsidR="00E95E27" w:rsidRPr="00E95E27" w:rsidRDefault="00E95E27" w:rsidP="00E95E27">
      <w:pPr>
        <w:rPr>
          <w:rFonts w:ascii="Times New Roman" w:eastAsia="宋体" w:hAnsi="Times New Roman" w:cs="Times New Roman" w:hint="eastAsia"/>
          <w:szCs w:val="24"/>
        </w:rPr>
      </w:pPr>
    </w:p>
    <w:p w14:paraId="61718D30" w14:textId="77777777" w:rsidR="00E95E27" w:rsidRPr="00E95E27" w:rsidRDefault="00E95E27" w:rsidP="00E95E27">
      <w:pPr>
        <w:rPr>
          <w:rFonts w:ascii="Times New Roman" w:eastAsia="宋体" w:hAnsi="Times New Roman" w:cs="Times New Roman" w:hint="eastAsia"/>
          <w:szCs w:val="24"/>
        </w:rPr>
      </w:pPr>
    </w:p>
    <w:p w14:paraId="49E0F2D4" w14:textId="77777777" w:rsidR="00E95E27" w:rsidRDefault="00ED3AD0" w:rsidP="00E95E27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E95E2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淮南联合大学</w:t>
      </w:r>
      <w:r w:rsidR="00E95E2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继续</w:t>
      </w:r>
      <w:r w:rsidRPr="00E95E2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教育</w:t>
      </w:r>
      <w:r w:rsidR="00E95E2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学院</w:t>
      </w:r>
      <w:r w:rsidRPr="00E95E2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辅导员</w:t>
      </w:r>
    </w:p>
    <w:p w14:paraId="23316453" w14:textId="131FE6AB" w:rsidR="00B0362D" w:rsidRPr="00E95E27" w:rsidRDefault="00ED3AD0" w:rsidP="00E95E27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E95E2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管理办法</w:t>
      </w:r>
      <w:r w:rsidRPr="00E95E2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（试行）</w:t>
      </w:r>
    </w:p>
    <w:p w14:paraId="6CA61066" w14:textId="39D014FD" w:rsidR="00ED3AD0" w:rsidRPr="00E95E27" w:rsidRDefault="00ED3AD0" w:rsidP="00E95E27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7EC1F22B" w14:textId="7D306E11" w:rsidR="00ED3AD0" w:rsidRPr="00E95E27" w:rsidRDefault="00EC58F3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继续教育（含开放教育、成人高等学历继续教育&lt;以下简称成人高考</w:t>
      </w:r>
      <w:r w:rsidRPr="00E95E27">
        <w:rPr>
          <w:rFonts w:ascii="仿宋_GB2312" w:eastAsia="仿宋_GB2312" w:hAnsi="Times New Roman" w:cs="Times New Roman"/>
          <w:sz w:val="32"/>
          <w:szCs w:val="32"/>
        </w:rPr>
        <w:t>&gt;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、高职扩招）辅导员是联系学院与师生的桥梁和纽带，是学院教学和管理工作的重要参与者、组织者。为切实加强辅导员队伍建设，不断提高继续教育的教育质量和管理水平，根据《淮南联合大学辅导员队伍建设实施办法（试行）》（淮联党字〔2</w:t>
      </w:r>
      <w:r w:rsidRPr="00E95E27">
        <w:rPr>
          <w:rFonts w:ascii="仿宋_GB2312" w:eastAsia="仿宋_GB2312" w:hAnsi="Times New Roman" w:cs="Times New Roman"/>
          <w:sz w:val="32"/>
          <w:szCs w:val="32"/>
        </w:rPr>
        <w:t>019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〕4号）相关要求，特制定此办法。</w:t>
      </w:r>
    </w:p>
    <w:p w14:paraId="45FB8E24" w14:textId="29FE0501" w:rsidR="00EC58F3" w:rsidRPr="00E95E27" w:rsidRDefault="00E95E27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一、</w:t>
      </w:r>
      <w:r w:rsidR="00EC58F3" w:rsidRPr="00E95E27">
        <w:rPr>
          <w:rFonts w:ascii="仿宋_GB2312" w:eastAsia="仿宋_GB2312" w:hAnsi="Times New Roman" w:cs="Times New Roman" w:hint="eastAsia"/>
          <w:sz w:val="32"/>
          <w:szCs w:val="32"/>
        </w:rPr>
        <w:t>继续教育辅导员任职条件</w:t>
      </w:r>
    </w:p>
    <w:p w14:paraId="2AC5C8F8" w14:textId="662B1E9E" w:rsidR="00EC58F3" w:rsidRPr="00E95E27" w:rsidRDefault="00EC58F3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1、热爱继续教育事业，有较强的事业心和责任感；牢固树立以学生为中心的思想观念，有较强的服务意识和责任意识，在思想上、工作上、作风上严于律己，为人师表。</w:t>
      </w:r>
    </w:p>
    <w:p w14:paraId="1F428631" w14:textId="04ECADA1" w:rsidR="00EC58F3" w:rsidRPr="00E95E27" w:rsidRDefault="00EC58F3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/>
          <w:sz w:val="32"/>
          <w:szCs w:val="32"/>
        </w:rPr>
        <w:t>2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、熟悉继续教育的教学规律，掌握现代远程教育技术，树立新的教育思想观念。</w:t>
      </w:r>
    </w:p>
    <w:p w14:paraId="06CDAEFE" w14:textId="611AD58C" w:rsidR="00EC58F3" w:rsidRPr="00E95E27" w:rsidRDefault="00EC58F3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3、原则上要求具有全日制大学本科以上学历。</w:t>
      </w:r>
    </w:p>
    <w:p w14:paraId="5D7F50BF" w14:textId="546224D4" w:rsidR="00EC58F3" w:rsidRPr="00E95E27" w:rsidRDefault="00EC58F3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二、继续教育辅导员的选聘</w:t>
      </w:r>
    </w:p>
    <w:p w14:paraId="542BAD02" w14:textId="121FE57C" w:rsidR="00EC58F3" w:rsidRPr="00E95E27" w:rsidRDefault="00EC58F3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1、开放教育、成人高考辅导员选聘由继续教育学院负责，高职扩招辅导员选聘由各学院负责推荐。</w:t>
      </w:r>
    </w:p>
    <w:p w14:paraId="6CB37E51" w14:textId="5D1233DD" w:rsidR="00EC58F3" w:rsidRPr="00E95E27" w:rsidRDefault="00EC58F3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2、辅导员采取专兼职相结合的方式，鼓励校内教师担任继续教育学院辅导员，结合学历、专业、工作态度等进行双向选择，择优选聘。</w:t>
      </w:r>
    </w:p>
    <w:p w14:paraId="1E5C8F29" w14:textId="6071B510" w:rsidR="00EC58F3" w:rsidRPr="00E95E27" w:rsidRDefault="00EC58F3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3、辅导员名单经院党政联席会议研究，报分管校领导审定后报校学生处（团委）备案。</w:t>
      </w:r>
    </w:p>
    <w:p w14:paraId="053C1EB1" w14:textId="7782129F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三、继续教育辅导员工作职责</w:t>
      </w:r>
    </w:p>
    <w:p w14:paraId="5411496F" w14:textId="2F673DB2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（一）思想教育工作</w:t>
      </w:r>
    </w:p>
    <w:p w14:paraId="26B69AAD" w14:textId="081AD903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1、文明教育：每学期召开班会，对学生进行品德修养、文明守信、尊师爱校等方面的教育。新生辅导员配合学院做好入学教育。</w:t>
      </w:r>
    </w:p>
    <w:p w14:paraId="0903F846" w14:textId="04D5711D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2、纪律教育：主动向学生宣传学校的有关规章制度，对学生进行考风考纪、课堂纪律等方面的宣传教育。</w:t>
      </w:r>
    </w:p>
    <w:p w14:paraId="0B611604" w14:textId="34A90265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3、信念教育：经常性地和学生沟通交流，帮助学生端正学习态度，确立学习目标，坚定学习信念。</w:t>
      </w:r>
    </w:p>
    <w:p w14:paraId="52CDAD77" w14:textId="5C5AD299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（二）助教促学工作</w:t>
      </w:r>
    </w:p>
    <w:p w14:paraId="234E1D1D" w14:textId="3B2BC97B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1、熟悉学生基本情况，组建班委会。</w:t>
      </w:r>
    </w:p>
    <w:p w14:paraId="19DD5697" w14:textId="13E1E0F0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2、以课程为单元组建学习小组，并协助任课教师开展小组学习活动。</w:t>
      </w:r>
    </w:p>
    <w:p w14:paraId="5B7F18E6" w14:textId="5C7417CA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3、熟悉本专业的专业规则、课程设置、教学实施方案和教学各环节，掌握本专业教学和教学管理的各项要求。</w:t>
      </w:r>
    </w:p>
    <w:p w14:paraId="6CC17E44" w14:textId="74431823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4、加强与任课教师的联系，随堂听课，掌握课程进度和教学辅导效果，做好情况记录；及时向教学科和有关教师反馈学生的意见和要求，提出合理可行的建议，促进学院与学生、教师与学生之间的双向交流沟通。</w:t>
      </w:r>
    </w:p>
    <w:p w14:paraId="4D01DCB1" w14:textId="5F7E348B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5、做好学生参加集中教学活动的考勤工作。督促并鼓励学生参加面授教学、线上教学、实践教学等集中教学活动，保证各种集中教学活动的到课率。</w:t>
      </w:r>
    </w:p>
    <w:p w14:paraId="07B29B68" w14:textId="50110508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6、协助任课教师对线上教学活动进行组织和检查，并对学生进行线上学习技能和方法指导，督促学生按时完成网上学习行为考核、网上形成性考核等网上学习任务。</w:t>
      </w:r>
    </w:p>
    <w:p w14:paraId="37FAE457" w14:textId="6973E266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7、检查并督促学生按时完成形成性考核、实验实习、社会调查（实践）、毕业论文（设计）等学习任务。保证各学习环节和过程的落实。</w:t>
      </w:r>
    </w:p>
    <w:p w14:paraId="1DC1413E" w14:textId="2DABB151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/>
          <w:sz w:val="32"/>
          <w:szCs w:val="32"/>
        </w:rPr>
        <w:t>8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、随时跟踪了解学生的自主学习情况，激发学生浓厚的学习热情，引导学生正确的学习方法，培养学生良好的学习习惯，提高学生的自主学习能力。</w:t>
      </w:r>
    </w:p>
    <w:p w14:paraId="2EBE45FF" w14:textId="324338CB" w:rsidR="00080521" w:rsidRPr="00E95E27" w:rsidRDefault="00080521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9、对学习困难的同学，积极进行鼓励和帮助，从学习习惯、学习方法等方面进行帮助和引导，提高课程及格率。</w:t>
      </w:r>
    </w:p>
    <w:p w14:paraId="57E6A00E" w14:textId="3663A6D3" w:rsidR="00080521" w:rsidRPr="00E95E27" w:rsidRDefault="0043157D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（三）组织管理工作</w:t>
      </w:r>
    </w:p>
    <w:p w14:paraId="2803C272" w14:textId="2E6A26DB" w:rsidR="0043157D" w:rsidRPr="00E95E27" w:rsidRDefault="0043157D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1、组织学生做好报到缴费、注册报考、免修免考、教材征订和发放、学籍异动、图像采集、毕业审核、学位申报等工作。</w:t>
      </w:r>
    </w:p>
    <w:p w14:paraId="1A014016" w14:textId="0D3DBC5F" w:rsidR="0043157D" w:rsidRPr="00E95E27" w:rsidRDefault="0043157D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2、审核学生注册、考试、教材等费用缴纳情况，协助相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关部门做好各种款项的结算和清退工作。</w:t>
      </w:r>
    </w:p>
    <w:p w14:paraId="147034F2" w14:textId="7EE14212" w:rsidR="0043157D" w:rsidRPr="00E95E27" w:rsidRDefault="0043157D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3、掌握班级学生的学籍动态，及时通知、组织学生参加各类考试，督促学生查询考试成绩。</w:t>
      </w:r>
    </w:p>
    <w:p w14:paraId="22B0A3E7" w14:textId="1D94E936" w:rsidR="0043157D" w:rsidRPr="00E95E27" w:rsidRDefault="0043157D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4、协助学院做好学生奖助学金、优秀毕业生评审和毕业审核及毕业档案的整理工作。</w:t>
      </w:r>
    </w:p>
    <w:p w14:paraId="74C37EED" w14:textId="775A8D54" w:rsidR="0043157D" w:rsidRPr="00E95E27" w:rsidRDefault="0043157D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5、开放教育新生辅导员负责接管上一届未按期毕业生相关事宜。</w:t>
      </w:r>
    </w:p>
    <w:p w14:paraId="67ECC91F" w14:textId="35FC6E4D" w:rsidR="0043157D" w:rsidRPr="00E95E27" w:rsidRDefault="0043157D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6、所有费用直交学校财资处，辅导员不得以任何形式代收代缴。</w:t>
      </w:r>
    </w:p>
    <w:p w14:paraId="302050C9" w14:textId="45F37C66" w:rsidR="0043157D" w:rsidRPr="00E95E27" w:rsidRDefault="0043157D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（四）联系服务工作</w:t>
      </w:r>
    </w:p>
    <w:p w14:paraId="28F83663" w14:textId="5056DC55" w:rsidR="0043157D" w:rsidRPr="00E95E27" w:rsidRDefault="0043157D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1、及时准确地向学生传递学院教学和管理等方面的信息，收集整理本班学生对学院工作的意见和建议，及时反馈，不积累问题，不激发矛盾。</w:t>
      </w:r>
    </w:p>
    <w:p w14:paraId="2F4F7F46" w14:textId="2AF8C51F" w:rsidR="0043157D" w:rsidRPr="00E95E27" w:rsidRDefault="0043157D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2、积极组织学生参加各种评比、竞赛、公益等活动。</w:t>
      </w:r>
    </w:p>
    <w:p w14:paraId="24AF0011" w14:textId="5984585B" w:rsidR="0043157D" w:rsidRPr="00E95E27" w:rsidRDefault="00CF7885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3、遵守面授教学、网上教学等教学活动的值班制度，不得无故迟到、早退和缺勤。</w:t>
      </w:r>
    </w:p>
    <w:p w14:paraId="453E9185" w14:textId="0BBC98A0" w:rsidR="00CF7885" w:rsidRPr="00E95E27" w:rsidRDefault="00CF7885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4、加强与学生的联系和服务，每月与每位学生联系不少于一次。按照学生的个人学习计划，所带班级的按计划毕业率不低于8</w:t>
      </w:r>
      <w:r w:rsidRPr="00E95E27">
        <w:rPr>
          <w:rFonts w:ascii="仿宋_GB2312" w:eastAsia="仿宋_GB2312" w:hAnsi="Times New Roman" w:cs="Times New Roman"/>
          <w:sz w:val="32"/>
          <w:szCs w:val="32"/>
        </w:rPr>
        <w:t>0%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。特别对中途休学和没能按期毕业的学生，加强联系和服务，降低学生的流失率。</w:t>
      </w:r>
    </w:p>
    <w:p w14:paraId="5D37DA36" w14:textId="65C3F884" w:rsidR="00CF7885" w:rsidRPr="00E95E27" w:rsidRDefault="00CF7885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5、开放教育专科专业的辅导员，所带学生的专续本率不低于1</w:t>
      </w:r>
      <w:r w:rsidRPr="00E95E27">
        <w:rPr>
          <w:rFonts w:ascii="仿宋_GB2312" w:eastAsia="仿宋_GB2312" w:hAnsi="Times New Roman" w:cs="Times New Roman"/>
          <w:sz w:val="32"/>
          <w:szCs w:val="32"/>
        </w:rPr>
        <w:t>0%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2A21C94E" w14:textId="5136E324" w:rsidR="00CF7885" w:rsidRPr="00E95E27" w:rsidRDefault="00CF7885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四、辅导员的考核管理</w:t>
      </w:r>
    </w:p>
    <w:p w14:paraId="41B4C0BE" w14:textId="09DF9074" w:rsidR="00CF7885" w:rsidRPr="00E95E27" w:rsidRDefault="00CF7885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继续教育辅导员的考核管理与酬金标准执行《淮南联合大学辅导员队伍实施办法（试行）》（淮联党字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〔2</w:t>
      </w:r>
      <w:r w:rsidRPr="00E95E27">
        <w:rPr>
          <w:rFonts w:ascii="仿宋_GB2312" w:eastAsia="仿宋_GB2312" w:hAnsi="Times New Roman" w:cs="Times New Roman"/>
          <w:sz w:val="32"/>
          <w:szCs w:val="32"/>
        </w:rPr>
        <w:t>019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〕4号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），年终考核由学校统一进行。</w:t>
      </w:r>
    </w:p>
    <w:p w14:paraId="60B56311" w14:textId="36FBA335" w:rsidR="00CF7885" w:rsidRPr="00E95E27" w:rsidRDefault="00CF7885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五、其他</w:t>
      </w:r>
    </w:p>
    <w:p w14:paraId="6EB10563" w14:textId="67BD6596" w:rsidR="00CF7885" w:rsidRPr="00E95E27" w:rsidRDefault="00CF7885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1、本办法经学校2</w:t>
      </w:r>
      <w:r w:rsidRPr="00E95E27">
        <w:rPr>
          <w:rFonts w:ascii="仿宋_GB2312" w:eastAsia="仿宋_GB2312" w:hAnsi="Times New Roman" w:cs="Times New Roman"/>
          <w:sz w:val="32"/>
          <w:szCs w:val="32"/>
        </w:rPr>
        <w:t>019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年第2</w:t>
      </w:r>
      <w:r w:rsidRPr="00E95E27">
        <w:rPr>
          <w:rFonts w:ascii="仿宋_GB2312" w:eastAsia="仿宋_GB2312" w:hAnsi="Times New Roman" w:cs="Times New Roman"/>
          <w:sz w:val="32"/>
          <w:szCs w:val="32"/>
        </w:rPr>
        <w:t>5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号党委会审议通过。</w:t>
      </w:r>
    </w:p>
    <w:p w14:paraId="67EF0AB9" w14:textId="66EDF93A" w:rsidR="00CF7885" w:rsidRDefault="00CF7885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/>
          <w:sz w:val="32"/>
          <w:szCs w:val="32"/>
        </w:rPr>
        <w:t>2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、本办法自2</w:t>
      </w:r>
      <w:r w:rsidRPr="00E95E27">
        <w:rPr>
          <w:rFonts w:ascii="仿宋_GB2312" w:eastAsia="仿宋_GB2312" w:hAnsi="Times New Roman" w:cs="Times New Roman"/>
          <w:sz w:val="32"/>
          <w:szCs w:val="32"/>
        </w:rPr>
        <w:t>020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年春学期开始执行，原《淮南广播电视大学开放教育辅导员考核管理办法》（淮电大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〔2</w:t>
      </w:r>
      <w:r w:rsidRPr="00E95E27">
        <w:rPr>
          <w:rFonts w:ascii="仿宋_GB2312" w:eastAsia="仿宋_GB2312" w:hAnsi="Times New Roman" w:cs="Times New Roman"/>
          <w:sz w:val="32"/>
          <w:szCs w:val="32"/>
        </w:rPr>
        <w:t>01</w:t>
      </w:r>
      <w:r w:rsidRPr="00E95E27">
        <w:rPr>
          <w:rFonts w:ascii="仿宋_GB2312" w:eastAsia="仿宋_GB2312" w:hAnsi="Times New Roman" w:cs="Times New Roman"/>
          <w:sz w:val="32"/>
          <w:szCs w:val="32"/>
        </w:rPr>
        <w:t>0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〕</w:t>
      </w:r>
      <w:r w:rsidRPr="00E95E27">
        <w:rPr>
          <w:rFonts w:ascii="仿宋_GB2312" w:eastAsia="仿宋_GB2312" w:hAnsi="Times New Roman" w:cs="Times New Roman"/>
          <w:sz w:val="32"/>
          <w:szCs w:val="32"/>
        </w:rPr>
        <w:t>7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号</w:t>
      </w: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）即行废止。</w:t>
      </w:r>
    </w:p>
    <w:p w14:paraId="527F06F4" w14:textId="77777777" w:rsidR="00E95E27" w:rsidRPr="00E95E27" w:rsidRDefault="00E95E27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626436E3" w14:textId="6E3A9328" w:rsidR="00E95E27" w:rsidRDefault="00E95E27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95E27">
        <w:rPr>
          <w:rFonts w:ascii="仿宋_GB2312" w:eastAsia="仿宋_GB2312" w:hAnsi="Times New Roman" w:cs="Times New Roman" w:hint="eastAsia"/>
          <w:sz w:val="32"/>
          <w:szCs w:val="32"/>
        </w:rPr>
        <w:t>附件：淮南联合大学继续教育学院专兼职辅导员年度考核评分表</w:t>
      </w:r>
    </w:p>
    <w:p w14:paraId="582C6189" w14:textId="39A6B649" w:rsidR="00E95E27" w:rsidRDefault="00E95E27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4BABEF7A" w14:textId="1E0EF6CF" w:rsidR="00E95E27" w:rsidRDefault="00E95E27" w:rsidP="00E95E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3F1F34B9" w14:textId="2489B9FE" w:rsidR="00E95E27" w:rsidRPr="00E95E27" w:rsidRDefault="00E95E27" w:rsidP="00E95E27">
      <w:pPr>
        <w:spacing w:line="600" w:lineRule="exact"/>
        <w:jc w:val="right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/>
          <w:sz w:val="32"/>
          <w:szCs w:val="32"/>
        </w:rPr>
        <w:t>020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年1月7日</w:t>
      </w:r>
    </w:p>
    <w:sectPr w:rsidR="00E95E27" w:rsidRPr="00E95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A4701"/>
    <w:multiLevelType w:val="hybridMultilevel"/>
    <w:tmpl w:val="CDD4ED72"/>
    <w:lvl w:ilvl="0" w:tplc="EB8886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0C"/>
    <w:rsid w:val="00080521"/>
    <w:rsid w:val="0043157D"/>
    <w:rsid w:val="00B0362D"/>
    <w:rsid w:val="00CF7885"/>
    <w:rsid w:val="00E2680C"/>
    <w:rsid w:val="00E95E27"/>
    <w:rsid w:val="00EC58F3"/>
    <w:rsid w:val="00ED3AD0"/>
    <w:rsid w:val="00F1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FD522"/>
  <w15:chartTrackingRefBased/>
  <w15:docId w15:val="{A87A0B91-49C2-4040-ABFF-0C97D41C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8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刘启岳</dc:creator>
  <cp:keywords/>
  <dc:description/>
  <cp:lastModifiedBy>刘启岳</cp:lastModifiedBy>
  <cp:revision>2</cp:revision>
  <dcterms:created xsi:type="dcterms:W3CDTF">2020-01-07T01:16:00Z</dcterms:created>
  <dcterms:modified xsi:type="dcterms:W3CDTF">2020-01-07T03:14:00Z</dcterms:modified>
</cp:coreProperties>
</file>